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A5657" w14:textId="77777777" w:rsidR="006753D8" w:rsidRDefault="006753D8">
      <w:pPr>
        <w:pStyle w:val="berschrift1"/>
        <w:tabs>
          <w:tab w:val="left" w:pos="0"/>
        </w:tabs>
      </w:pPr>
      <w:r>
        <w:t>Presseinformation</w:t>
      </w:r>
    </w:p>
    <w:p w14:paraId="403F20B2" w14:textId="77777777" w:rsidR="00AA3EBA" w:rsidRPr="00ED120D" w:rsidRDefault="00AA3EBA">
      <w:pPr>
        <w:rPr>
          <w:i/>
          <w:iCs/>
          <w:sz w:val="32"/>
        </w:rPr>
      </w:pPr>
    </w:p>
    <w:p w14:paraId="193A1F7B" w14:textId="48DE386F" w:rsidR="00D25C3F" w:rsidRDefault="00CA202F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  <w:r>
        <w:rPr>
          <w:rFonts w:ascii="Univers" w:hAnsi="Univers"/>
          <w:b/>
          <w:sz w:val="28"/>
          <w:szCs w:val="28"/>
        </w:rPr>
        <w:t>California.pro und DBD-BIM Elements</w:t>
      </w:r>
    </w:p>
    <w:p w14:paraId="6C752D41" w14:textId="77777777" w:rsidR="00D25C3F" w:rsidRDefault="00D25C3F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</w:p>
    <w:p w14:paraId="71446FB2" w14:textId="7414E361" w:rsidR="00007123" w:rsidRPr="00EB7283" w:rsidRDefault="00011A91" w:rsidP="00007123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 w:rsidRPr="00EB7283">
        <w:rPr>
          <w:rFonts w:ascii="Arial" w:hAnsi="Arial" w:cs="Arial"/>
          <w:b/>
          <w:bCs/>
          <w:sz w:val="20"/>
          <w:szCs w:val="20"/>
        </w:rPr>
        <w:t xml:space="preserve">München, im </w:t>
      </w:r>
      <w:r w:rsidR="00BC6DA6" w:rsidRPr="00EB7283">
        <w:rPr>
          <w:rFonts w:ascii="Arial" w:hAnsi="Arial" w:cs="Arial"/>
          <w:b/>
          <w:bCs/>
          <w:sz w:val="20"/>
          <w:szCs w:val="20"/>
        </w:rPr>
        <w:t>März</w:t>
      </w:r>
      <w:r w:rsidRPr="00EB7283">
        <w:rPr>
          <w:rFonts w:ascii="Arial" w:hAnsi="Arial" w:cs="Arial"/>
          <w:b/>
          <w:bCs/>
          <w:sz w:val="20"/>
          <w:szCs w:val="20"/>
        </w:rPr>
        <w:t xml:space="preserve"> 2021.</w:t>
      </w:r>
      <w:r w:rsidRPr="00EB7283">
        <w:rPr>
          <w:rFonts w:ascii="Arial" w:hAnsi="Arial" w:cs="Arial"/>
          <w:sz w:val="20"/>
          <w:szCs w:val="20"/>
        </w:rPr>
        <w:t xml:space="preserve"> –</w:t>
      </w:r>
      <w:r w:rsidR="00CA202F" w:rsidRPr="00EB7283">
        <w:rPr>
          <w:rFonts w:ascii="Arial" w:hAnsi="Arial" w:cs="Arial"/>
          <w:sz w:val="20"/>
          <w:szCs w:val="20"/>
        </w:rPr>
        <w:t xml:space="preserve"> </w:t>
      </w:r>
      <w:r w:rsidRPr="00EB7283">
        <w:rPr>
          <w:rFonts w:ascii="Arial" w:hAnsi="Arial" w:cs="Arial"/>
          <w:sz w:val="20"/>
          <w:szCs w:val="20"/>
        </w:rPr>
        <w:t xml:space="preserve">DBD-BIM </w:t>
      </w:r>
      <w:r w:rsidR="00CA202F" w:rsidRPr="00EB7283">
        <w:rPr>
          <w:rFonts w:ascii="Arial" w:hAnsi="Arial" w:cs="Arial"/>
          <w:sz w:val="20"/>
          <w:szCs w:val="20"/>
        </w:rPr>
        <w:t>Elements l</w:t>
      </w:r>
      <w:r w:rsidRPr="00EB7283">
        <w:rPr>
          <w:rFonts w:ascii="Arial" w:hAnsi="Arial" w:cs="Arial"/>
          <w:sz w:val="20"/>
          <w:szCs w:val="20"/>
        </w:rPr>
        <w:t>iefert de</w:t>
      </w:r>
      <w:r w:rsidR="00445D0B" w:rsidRPr="00EB7283">
        <w:rPr>
          <w:rFonts w:ascii="Arial" w:hAnsi="Arial" w:cs="Arial"/>
          <w:sz w:val="20"/>
          <w:szCs w:val="20"/>
        </w:rPr>
        <w:t>n</w:t>
      </w:r>
      <w:r w:rsidRPr="00EB7283">
        <w:rPr>
          <w:rFonts w:ascii="Arial" w:hAnsi="Arial" w:cs="Arial"/>
          <w:sz w:val="20"/>
          <w:szCs w:val="20"/>
        </w:rPr>
        <w:t xml:space="preserve"> </w:t>
      </w:r>
      <w:r w:rsidR="008A0C8C" w:rsidRPr="00EB7283">
        <w:rPr>
          <w:rFonts w:ascii="Arial" w:hAnsi="Arial" w:cs="Arial"/>
          <w:sz w:val="20"/>
          <w:szCs w:val="20"/>
        </w:rPr>
        <w:t xml:space="preserve">kostenplanenden </w:t>
      </w:r>
      <w:r w:rsidR="001C2412" w:rsidRPr="00EB7283">
        <w:rPr>
          <w:rFonts w:ascii="Arial" w:hAnsi="Arial" w:cs="Arial"/>
          <w:sz w:val="20"/>
          <w:szCs w:val="20"/>
        </w:rPr>
        <w:t>Architekten und Ingenieur</w:t>
      </w:r>
      <w:r w:rsidR="00445D0B" w:rsidRPr="00EB7283">
        <w:rPr>
          <w:rFonts w:ascii="Arial" w:hAnsi="Arial" w:cs="Arial"/>
          <w:sz w:val="20"/>
          <w:szCs w:val="20"/>
        </w:rPr>
        <w:t>en</w:t>
      </w:r>
      <w:r w:rsidR="001C2412" w:rsidRPr="00EB7283">
        <w:rPr>
          <w:rFonts w:ascii="Arial" w:hAnsi="Arial" w:cs="Arial"/>
          <w:sz w:val="20"/>
          <w:szCs w:val="20"/>
        </w:rPr>
        <w:t xml:space="preserve"> </w:t>
      </w:r>
      <w:r w:rsidR="00AB1A95" w:rsidRPr="00EB7283">
        <w:rPr>
          <w:rFonts w:ascii="Arial" w:hAnsi="Arial" w:cs="Arial"/>
          <w:sz w:val="20"/>
          <w:szCs w:val="20"/>
        </w:rPr>
        <w:t xml:space="preserve">bauteilorientiert </w:t>
      </w:r>
      <w:r w:rsidR="00E752D5" w:rsidRPr="00EB7283">
        <w:rPr>
          <w:rFonts w:ascii="Arial" w:hAnsi="Arial" w:cs="Arial"/>
          <w:sz w:val="20"/>
          <w:szCs w:val="20"/>
        </w:rPr>
        <w:t>Bau</w:t>
      </w:r>
      <w:r w:rsidR="00AB1A95" w:rsidRPr="00EB7283">
        <w:rPr>
          <w:rFonts w:ascii="Arial" w:hAnsi="Arial" w:cs="Arial"/>
          <w:sz w:val="20"/>
          <w:szCs w:val="20"/>
        </w:rPr>
        <w:t>leistungs</w:t>
      </w:r>
      <w:r w:rsidR="00E752D5" w:rsidRPr="00EB7283">
        <w:rPr>
          <w:rFonts w:ascii="Arial" w:hAnsi="Arial" w:cs="Arial"/>
          <w:sz w:val="20"/>
          <w:szCs w:val="20"/>
        </w:rPr>
        <w:t xml:space="preserve">beschreibungen sowie Baupreise </w:t>
      </w:r>
      <w:r w:rsidR="00AB1A95" w:rsidRPr="00EB7283">
        <w:rPr>
          <w:rFonts w:ascii="Arial" w:hAnsi="Arial" w:cs="Arial"/>
          <w:sz w:val="20"/>
          <w:szCs w:val="20"/>
        </w:rPr>
        <w:t xml:space="preserve">für den </w:t>
      </w:r>
      <w:r w:rsidRPr="00EB7283">
        <w:rPr>
          <w:rFonts w:ascii="Arial" w:hAnsi="Arial" w:cs="Arial"/>
          <w:sz w:val="20"/>
          <w:szCs w:val="20"/>
        </w:rPr>
        <w:t>BIM-Prozess</w:t>
      </w:r>
      <w:r w:rsidR="00E752D5" w:rsidRPr="00EB7283">
        <w:rPr>
          <w:rFonts w:ascii="Arial" w:hAnsi="Arial" w:cs="Arial"/>
          <w:sz w:val="20"/>
          <w:szCs w:val="20"/>
        </w:rPr>
        <w:t>. So können Bauwerksmodelle konform zu</w:t>
      </w:r>
      <w:r w:rsidR="00445D0B" w:rsidRPr="00EB7283">
        <w:rPr>
          <w:rFonts w:ascii="Arial" w:hAnsi="Arial" w:cs="Arial"/>
          <w:sz w:val="20"/>
          <w:szCs w:val="20"/>
        </w:rPr>
        <w:t>r</w:t>
      </w:r>
      <w:r w:rsidR="000C04DC">
        <w:rPr>
          <w:rFonts w:ascii="Arial" w:hAnsi="Arial" w:cs="Arial"/>
          <w:sz w:val="20"/>
          <w:szCs w:val="20"/>
        </w:rPr>
        <w:t xml:space="preserve"> </w:t>
      </w:r>
      <w:hyperlink r:id="rId8" w:tgtFrame="_blank" w:history="1">
        <w:r w:rsidR="00E752D5" w:rsidRPr="00EB7283">
          <w:rPr>
            <w:rFonts w:ascii="Arial" w:hAnsi="Arial" w:cs="Arial"/>
            <w:sz w:val="20"/>
            <w:szCs w:val="20"/>
          </w:rPr>
          <w:t>DIN SPEC 91400</w:t>
        </w:r>
      </w:hyperlink>
      <w:r w:rsidR="000C04DC">
        <w:rPr>
          <w:rFonts w:ascii="Arial" w:hAnsi="Arial" w:cs="Arial"/>
          <w:sz w:val="20"/>
          <w:szCs w:val="20"/>
        </w:rPr>
        <w:t xml:space="preserve"> </w:t>
      </w:r>
      <w:r w:rsidR="00E752D5" w:rsidRPr="00EB7283">
        <w:rPr>
          <w:rFonts w:ascii="Arial" w:hAnsi="Arial" w:cs="Arial"/>
          <w:sz w:val="20"/>
          <w:szCs w:val="20"/>
        </w:rPr>
        <w:t>(BIM-Klassifikation nach STLB-Bau) ‚kategorisiert‘ werden. Mit der im Frühjahr 2021 erscheinenden Version 12 von California.pro ergänzt die G&amp;W Software AG den Prozess der modellorientierten Baukostenplanung um den Zugriff auf die Daten der DBD-BIM Elements</w:t>
      </w:r>
      <w:r w:rsidR="00007123" w:rsidRPr="00EB7283">
        <w:rPr>
          <w:rFonts w:ascii="Arial" w:hAnsi="Arial" w:cs="Arial"/>
          <w:sz w:val="20"/>
          <w:szCs w:val="20"/>
        </w:rPr>
        <w:t>. Damit greift der California.pro-Anwender</w:t>
      </w:r>
      <w:r w:rsidR="00445D0B" w:rsidRPr="00EB7283">
        <w:rPr>
          <w:rFonts w:ascii="Arial" w:hAnsi="Arial" w:cs="Arial"/>
          <w:sz w:val="20"/>
          <w:szCs w:val="20"/>
        </w:rPr>
        <w:t xml:space="preserve"> direkt</w:t>
      </w:r>
      <w:r w:rsidR="00007123" w:rsidRPr="00EB7283">
        <w:rPr>
          <w:rFonts w:ascii="Arial" w:hAnsi="Arial" w:cs="Arial"/>
          <w:sz w:val="20"/>
          <w:szCs w:val="20"/>
        </w:rPr>
        <w:t xml:space="preserve"> auf vorgefertigte</w:t>
      </w:r>
      <w:r w:rsidR="00445D0B" w:rsidRPr="00EB7283">
        <w:rPr>
          <w:rFonts w:ascii="Arial" w:hAnsi="Arial" w:cs="Arial"/>
          <w:sz w:val="20"/>
          <w:szCs w:val="20"/>
        </w:rPr>
        <w:t>, individualisierbare</w:t>
      </w:r>
      <w:r w:rsidR="00007123" w:rsidRPr="00EB7283">
        <w:rPr>
          <w:rFonts w:ascii="Arial" w:hAnsi="Arial" w:cs="Arial"/>
          <w:sz w:val="20"/>
          <w:szCs w:val="20"/>
        </w:rPr>
        <w:t xml:space="preserve"> </w:t>
      </w:r>
      <w:r w:rsidR="00FF3059" w:rsidRPr="00EB7283">
        <w:rPr>
          <w:rFonts w:ascii="Arial" w:hAnsi="Arial" w:cs="Arial"/>
          <w:sz w:val="20"/>
          <w:szCs w:val="20"/>
        </w:rPr>
        <w:t>Elemente</w:t>
      </w:r>
      <w:r w:rsidR="00007123" w:rsidRPr="00EB7283">
        <w:rPr>
          <w:rFonts w:ascii="Arial" w:hAnsi="Arial" w:cs="Arial"/>
          <w:sz w:val="20"/>
          <w:szCs w:val="20"/>
        </w:rPr>
        <w:t xml:space="preserve"> </w:t>
      </w:r>
      <w:r w:rsidR="00FF3059" w:rsidRPr="00EB7283">
        <w:rPr>
          <w:rFonts w:ascii="Arial" w:hAnsi="Arial" w:cs="Arial"/>
          <w:sz w:val="20"/>
          <w:szCs w:val="20"/>
        </w:rPr>
        <w:t xml:space="preserve">u. a. </w:t>
      </w:r>
      <w:r w:rsidR="00007123" w:rsidRPr="00EB7283">
        <w:rPr>
          <w:rFonts w:ascii="Arial" w:hAnsi="Arial" w:cs="Arial"/>
          <w:sz w:val="20"/>
          <w:szCs w:val="20"/>
        </w:rPr>
        <w:t xml:space="preserve">für </w:t>
      </w:r>
      <w:r w:rsidR="00FF3059" w:rsidRPr="00EB7283">
        <w:rPr>
          <w:rFonts w:ascii="Arial" w:hAnsi="Arial" w:cs="Arial"/>
          <w:sz w:val="20"/>
          <w:szCs w:val="20"/>
        </w:rPr>
        <w:t>Hoch- und Tiefbau</w:t>
      </w:r>
      <w:r w:rsidR="00007123" w:rsidRPr="00EB7283">
        <w:rPr>
          <w:rFonts w:ascii="Arial" w:hAnsi="Arial" w:cs="Arial"/>
          <w:sz w:val="20"/>
          <w:szCs w:val="20"/>
        </w:rPr>
        <w:t xml:space="preserve">, TGA, Infrastruktur und </w:t>
      </w:r>
      <w:r w:rsidR="00FF3059" w:rsidRPr="00EB7283">
        <w:rPr>
          <w:rFonts w:ascii="Arial" w:hAnsi="Arial" w:cs="Arial"/>
          <w:sz w:val="20"/>
          <w:szCs w:val="20"/>
        </w:rPr>
        <w:t>Landschaftsbau</w:t>
      </w:r>
      <w:r w:rsidR="00007123" w:rsidRPr="00EB7283">
        <w:rPr>
          <w:rFonts w:ascii="Arial" w:hAnsi="Arial" w:cs="Arial"/>
          <w:sz w:val="20"/>
          <w:szCs w:val="20"/>
        </w:rPr>
        <w:t xml:space="preserve"> zurück, </w:t>
      </w:r>
      <w:r w:rsidR="00FF3059" w:rsidRPr="00EB7283">
        <w:rPr>
          <w:rFonts w:ascii="Arial" w:hAnsi="Arial" w:cs="Arial"/>
          <w:sz w:val="20"/>
          <w:szCs w:val="20"/>
        </w:rPr>
        <w:t xml:space="preserve">definiert bauteilorientiert standardisierte Texte zur Beschreibung von Bauleistungen, </w:t>
      </w:r>
      <w:r w:rsidR="006843EC" w:rsidRPr="00EB7283">
        <w:rPr>
          <w:rFonts w:ascii="Arial" w:hAnsi="Arial" w:cs="Arial"/>
          <w:sz w:val="20"/>
          <w:szCs w:val="20"/>
        </w:rPr>
        <w:t>er</w:t>
      </w:r>
      <w:r w:rsidR="00FF3059" w:rsidRPr="00EB7283">
        <w:rPr>
          <w:rFonts w:ascii="Arial" w:hAnsi="Arial" w:cs="Arial"/>
          <w:sz w:val="20"/>
          <w:szCs w:val="20"/>
        </w:rPr>
        <w:t>stellt</w:t>
      </w:r>
      <w:r w:rsidR="00007123" w:rsidRPr="00EB7283">
        <w:rPr>
          <w:rFonts w:ascii="Arial" w:hAnsi="Arial" w:cs="Arial"/>
          <w:sz w:val="20"/>
          <w:szCs w:val="20"/>
        </w:rPr>
        <w:t xml:space="preserve"> </w:t>
      </w:r>
      <w:r w:rsidR="00FF3059" w:rsidRPr="00EB7283">
        <w:rPr>
          <w:rFonts w:ascii="Arial" w:hAnsi="Arial" w:cs="Arial"/>
          <w:sz w:val="20"/>
          <w:szCs w:val="20"/>
        </w:rPr>
        <w:t xml:space="preserve">regionale angepasste </w:t>
      </w:r>
      <w:r w:rsidR="00007123" w:rsidRPr="00EB7283">
        <w:rPr>
          <w:rFonts w:ascii="Arial" w:hAnsi="Arial" w:cs="Arial"/>
          <w:sz w:val="20"/>
          <w:szCs w:val="20"/>
        </w:rPr>
        <w:t>Baukosten nach DIN 276 und hat direkten Zugriff auf relevante Abschnitte aus DIN-Normen und VDI-Richtlinien passend zu</w:t>
      </w:r>
      <w:r w:rsidR="00FF3059" w:rsidRPr="00EB7283">
        <w:rPr>
          <w:rFonts w:ascii="Arial" w:hAnsi="Arial" w:cs="Arial"/>
          <w:sz w:val="20"/>
          <w:szCs w:val="20"/>
        </w:rPr>
        <w:t xml:space="preserve">r </w:t>
      </w:r>
      <w:r w:rsidR="00007123" w:rsidRPr="00EB7283">
        <w:rPr>
          <w:rFonts w:ascii="Arial" w:hAnsi="Arial" w:cs="Arial"/>
          <w:sz w:val="20"/>
          <w:szCs w:val="20"/>
        </w:rPr>
        <w:t>Baul</w:t>
      </w:r>
      <w:r w:rsidR="00FF3059" w:rsidRPr="00EB7283">
        <w:rPr>
          <w:rFonts w:ascii="Arial" w:hAnsi="Arial" w:cs="Arial"/>
          <w:sz w:val="20"/>
          <w:szCs w:val="20"/>
        </w:rPr>
        <w:t>eistung</w:t>
      </w:r>
      <w:r w:rsidR="00007123" w:rsidRPr="00EB7283">
        <w:rPr>
          <w:rFonts w:ascii="Arial" w:hAnsi="Arial" w:cs="Arial"/>
          <w:sz w:val="20"/>
          <w:szCs w:val="20"/>
        </w:rPr>
        <w:t>.</w:t>
      </w:r>
    </w:p>
    <w:p w14:paraId="0F315DE5" w14:textId="07240CDA" w:rsidR="00503300" w:rsidRPr="00EB7283" w:rsidRDefault="00503300" w:rsidP="00007123">
      <w:pPr>
        <w:suppressAutoHyphens w:val="0"/>
        <w:spacing w:line="360" w:lineRule="auto"/>
        <w:rPr>
          <w:rFonts w:ascii="Arial" w:hAnsi="Arial" w:cs="Arial"/>
          <w:sz w:val="20"/>
          <w:szCs w:val="20"/>
          <w:lang w:eastAsia="de-DE"/>
        </w:rPr>
      </w:pPr>
    </w:p>
    <w:p w14:paraId="771C2470" w14:textId="656B3717" w:rsidR="00AD288C" w:rsidRPr="00EB7283" w:rsidRDefault="00CA202F" w:rsidP="00AD288C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 w:rsidRPr="00EB7283">
        <w:rPr>
          <w:rFonts w:ascii="Arial" w:hAnsi="Arial" w:cs="Arial"/>
          <w:sz w:val="20"/>
          <w:szCs w:val="20"/>
        </w:rPr>
        <w:t xml:space="preserve">Das </w:t>
      </w:r>
      <w:r w:rsidR="000012C4" w:rsidRPr="00EB7283">
        <w:rPr>
          <w:rFonts w:ascii="Arial" w:hAnsi="Arial" w:cs="Arial"/>
          <w:sz w:val="20"/>
          <w:szCs w:val="20"/>
        </w:rPr>
        <w:t xml:space="preserve">in California.pro </w:t>
      </w:r>
      <w:r w:rsidRPr="00EB7283">
        <w:rPr>
          <w:rFonts w:ascii="Arial" w:hAnsi="Arial" w:cs="Arial"/>
          <w:sz w:val="20"/>
          <w:szCs w:val="20"/>
        </w:rPr>
        <w:t xml:space="preserve">importierte IFC-Modell erzeugt automatisch ein Raum- und Gebäudebuch nach der </w:t>
      </w:r>
      <w:r w:rsidR="006843EC" w:rsidRPr="00EB7283">
        <w:rPr>
          <w:rFonts w:ascii="Arial" w:hAnsi="Arial" w:cs="Arial"/>
          <w:sz w:val="20"/>
          <w:szCs w:val="20"/>
        </w:rPr>
        <w:t>Bauteil-</w:t>
      </w:r>
      <w:r w:rsidRPr="00EB7283">
        <w:rPr>
          <w:rFonts w:ascii="Arial" w:hAnsi="Arial" w:cs="Arial"/>
          <w:sz w:val="20"/>
          <w:szCs w:val="20"/>
        </w:rPr>
        <w:t>Elementmethode</w:t>
      </w:r>
      <w:r w:rsidR="00733C69" w:rsidRPr="00EB7283">
        <w:rPr>
          <w:rFonts w:ascii="Arial" w:hAnsi="Arial" w:cs="Arial"/>
          <w:sz w:val="20"/>
          <w:szCs w:val="20"/>
        </w:rPr>
        <w:t>.</w:t>
      </w:r>
      <w:r w:rsidR="00011A91" w:rsidRPr="00EB7283">
        <w:rPr>
          <w:rFonts w:ascii="Arial" w:hAnsi="Arial" w:cs="Arial"/>
          <w:sz w:val="20"/>
          <w:szCs w:val="20"/>
        </w:rPr>
        <w:t xml:space="preserve"> </w:t>
      </w:r>
      <w:r w:rsidR="006843EC" w:rsidRPr="00EB7283">
        <w:rPr>
          <w:rFonts w:ascii="Arial" w:hAnsi="Arial" w:cs="Arial"/>
          <w:sz w:val="20"/>
          <w:szCs w:val="20"/>
        </w:rPr>
        <w:t>Gleichzeitig werden für identische Bauteile Bauteilvarianten / Kostenelemente erstellt</w:t>
      </w:r>
      <w:r w:rsidR="00AD288C" w:rsidRPr="00EB7283">
        <w:rPr>
          <w:rFonts w:ascii="Arial" w:hAnsi="Arial" w:cs="Arial"/>
          <w:sz w:val="20"/>
          <w:szCs w:val="20"/>
        </w:rPr>
        <w:t>. D</w:t>
      </w:r>
      <w:r w:rsidR="006843EC" w:rsidRPr="00EB7283">
        <w:rPr>
          <w:rFonts w:ascii="Arial" w:hAnsi="Arial" w:cs="Arial"/>
          <w:sz w:val="20"/>
          <w:szCs w:val="20"/>
        </w:rPr>
        <w:t xml:space="preserve">iese können </w:t>
      </w:r>
      <w:r w:rsidR="00AD288C" w:rsidRPr="00EB7283">
        <w:rPr>
          <w:rFonts w:ascii="Arial" w:hAnsi="Arial" w:cs="Arial"/>
          <w:sz w:val="20"/>
          <w:szCs w:val="20"/>
        </w:rPr>
        <w:t>dann</w:t>
      </w:r>
      <w:r w:rsidR="006843EC" w:rsidRPr="00EB7283">
        <w:rPr>
          <w:rFonts w:ascii="Arial" w:hAnsi="Arial" w:cs="Arial"/>
          <w:sz w:val="20"/>
          <w:szCs w:val="20"/>
        </w:rPr>
        <w:t xml:space="preserve"> zentral und zeitsparend mit Leistungsbeschreibungen und Preisen versehen werden.</w:t>
      </w:r>
      <w:r w:rsidR="00503300" w:rsidRPr="00EB7283">
        <w:rPr>
          <w:rFonts w:ascii="Arial" w:hAnsi="Arial" w:cs="Arial"/>
          <w:sz w:val="20"/>
          <w:szCs w:val="20"/>
        </w:rPr>
        <w:t xml:space="preserve"> Neben dem Einheitspreis stehen auch alle weiteren Informationen wie DIN 276 Kostenstellen und Zeitansätze zur Verfügung. </w:t>
      </w:r>
      <w:r w:rsidR="00AD288C" w:rsidRPr="00EB7283">
        <w:rPr>
          <w:rFonts w:ascii="Arial" w:hAnsi="Arial" w:cs="Arial"/>
          <w:sz w:val="20"/>
          <w:szCs w:val="20"/>
        </w:rPr>
        <w:t>Wurden bereits im Autoren-System (</w:t>
      </w:r>
      <w:r w:rsidR="00503300" w:rsidRPr="00EB7283">
        <w:rPr>
          <w:rFonts w:ascii="Arial" w:hAnsi="Arial" w:cs="Arial"/>
          <w:sz w:val="20"/>
          <w:szCs w:val="20"/>
        </w:rPr>
        <w:t>z. B.</w:t>
      </w:r>
      <w:r w:rsidR="00AD288C" w:rsidRPr="00EB7283">
        <w:rPr>
          <w:rFonts w:ascii="Arial" w:hAnsi="Arial" w:cs="Arial"/>
          <w:sz w:val="20"/>
          <w:szCs w:val="20"/>
        </w:rPr>
        <w:t xml:space="preserve"> Revit, Archicad oder ELITECAD) Zuweisungen von DBD-BIM Elements zu Bauteilen erstellt, können diese in California.pro ab V12 weiter genutzt, angepasst und vervollständigt werden. Damit werden durchgängige BIM-Prozesse und hochgradig automatisierbare Kostenplanungen im Kaufmännischen Bauwerksmodell möglich.</w:t>
      </w:r>
    </w:p>
    <w:p w14:paraId="195B632A" w14:textId="72BB2806" w:rsidR="00BC6DA6" w:rsidRPr="00EB7283" w:rsidRDefault="00BC6DA6" w:rsidP="00DD01FA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</w:p>
    <w:p w14:paraId="7BF18A55" w14:textId="257D5A40" w:rsidR="00AB1A95" w:rsidRPr="00EB7283" w:rsidRDefault="00BC6DA6" w:rsidP="00AB1A95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 w:rsidRPr="00EB7283">
        <w:rPr>
          <w:rFonts w:ascii="Arial" w:hAnsi="Arial" w:cs="Arial"/>
          <w:sz w:val="20"/>
          <w:szCs w:val="20"/>
        </w:rPr>
        <w:t>DBD-BIM Elements steht sowohl als OFFLINE-Variante als auch Online im Abonnement zur Verfügung und ist der offizielle Nachfolger der bewährten DBD-KostenElemente</w:t>
      </w:r>
      <w:r w:rsidR="000C04DC">
        <w:rPr>
          <w:rFonts w:ascii="Arial" w:hAnsi="Arial" w:cs="Arial"/>
          <w:sz w:val="20"/>
          <w:szCs w:val="20"/>
        </w:rPr>
        <w:t>.</w:t>
      </w:r>
      <w:r w:rsidRPr="00EB7283">
        <w:rPr>
          <w:rFonts w:ascii="Arial" w:hAnsi="Arial" w:cs="Arial"/>
          <w:sz w:val="20"/>
          <w:szCs w:val="20"/>
        </w:rPr>
        <w:t xml:space="preserve"> </w:t>
      </w:r>
      <w:r w:rsidR="00AB1A95" w:rsidRPr="00EB7283">
        <w:rPr>
          <w:rFonts w:ascii="Arial" w:hAnsi="Arial" w:cs="Arial"/>
          <w:sz w:val="20"/>
          <w:szCs w:val="20"/>
        </w:rPr>
        <w:t>Mit California.pro V12 kann der Anwender beide Varianten verwenden.</w:t>
      </w:r>
    </w:p>
    <w:p w14:paraId="5BB64E95" w14:textId="77777777" w:rsidR="00AB1A95" w:rsidRPr="00EB7283" w:rsidRDefault="00AB1A95" w:rsidP="00BC6DA6">
      <w:pPr>
        <w:suppressAutoHyphens w:val="0"/>
        <w:spacing w:line="360" w:lineRule="auto"/>
        <w:rPr>
          <w:rFonts w:ascii="Arial" w:hAnsi="Arial" w:cs="Arial"/>
          <w:sz w:val="20"/>
          <w:szCs w:val="20"/>
        </w:rPr>
      </w:pPr>
    </w:p>
    <w:p w14:paraId="129B51A8" w14:textId="678570A3" w:rsidR="00A757C0" w:rsidRPr="00DD01FA" w:rsidRDefault="00DB18DF" w:rsidP="00DD01FA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  <w:hyperlink r:id="rId9" w:history="1">
        <w:r w:rsidR="00D25C3F" w:rsidRPr="00DD01FA">
          <w:rPr>
            <w:rStyle w:val="Hyperlink"/>
            <w:rFonts w:ascii="Arial" w:hAnsi="Arial" w:cs="Arial"/>
            <w:sz w:val="20"/>
            <w:szCs w:val="20"/>
          </w:rPr>
          <w:t>www.gw-software.de</w:t>
        </w:r>
      </w:hyperlink>
      <w:r w:rsidR="00A757C0" w:rsidRPr="00DD01FA">
        <w:rPr>
          <w:rFonts w:ascii="Arial" w:hAnsi="Arial" w:cs="Arial"/>
          <w:sz w:val="20"/>
          <w:szCs w:val="20"/>
        </w:rPr>
        <w:t xml:space="preserve"> </w:t>
      </w:r>
    </w:p>
    <w:p w14:paraId="6B986362" w14:textId="77777777" w:rsidR="006A44B5" w:rsidRPr="00DD01FA" w:rsidRDefault="006A44B5" w:rsidP="00DD01FA">
      <w:pPr>
        <w:pStyle w:val="BMKIntro"/>
        <w:rPr>
          <w:rFonts w:ascii="Arial" w:hAnsi="Arial"/>
          <w:sz w:val="20"/>
          <w:szCs w:val="20"/>
          <w:lang w:val="de-DE"/>
        </w:rPr>
      </w:pPr>
    </w:p>
    <w:p w14:paraId="76C9FCC8" w14:textId="77777777" w:rsidR="00C51036" w:rsidRDefault="00C51036" w:rsidP="00C51036">
      <w:r>
        <w:rPr>
          <w:noProof/>
        </w:rPr>
        <w:lastRenderedPageBreak/>
        <w:drawing>
          <wp:inline distT="0" distB="0" distL="0" distR="0" wp14:anchorId="4361F07A" wp14:editId="13C767B8">
            <wp:extent cx="4476750" cy="24437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65" cy="245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2D69" w14:textId="37E3DA09" w:rsidR="0018535A" w:rsidRPr="00C51036" w:rsidRDefault="0018535A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</w:p>
    <w:p w14:paraId="29EB8A17" w14:textId="4F5E6A0A" w:rsidR="001374B5" w:rsidRPr="00C51036" w:rsidRDefault="00EB6665" w:rsidP="0018535A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 w:rsidRPr="00C51036">
        <w:rPr>
          <w:rFonts w:ascii="Arial" w:hAnsi="Arial" w:cs="Arial"/>
          <w:sz w:val="18"/>
          <w:szCs w:val="18"/>
          <w:lang w:eastAsia="de-DE"/>
        </w:rPr>
        <w:t>Dateiname:</w:t>
      </w:r>
      <w:r w:rsidR="00F52CC9" w:rsidRPr="00C51036">
        <w:rPr>
          <w:rFonts w:ascii="Arial" w:hAnsi="Arial" w:cs="Arial"/>
          <w:sz w:val="18"/>
          <w:szCs w:val="18"/>
          <w:lang w:eastAsia="de-DE"/>
        </w:rPr>
        <w:tab/>
      </w:r>
      <w:r w:rsidR="00C51036" w:rsidRPr="00C51036">
        <w:rPr>
          <w:rFonts w:ascii="Arial" w:hAnsi="Arial" w:cs="Arial"/>
          <w:sz w:val="18"/>
          <w:szCs w:val="18"/>
          <w:lang w:eastAsia="de-DE"/>
        </w:rPr>
        <w:t>Bild 1.jpg</w:t>
      </w:r>
    </w:p>
    <w:p w14:paraId="4C1D5F5C" w14:textId="5E449929" w:rsidR="001374B5" w:rsidRPr="00C51036" w:rsidRDefault="001374B5" w:rsidP="0018535A">
      <w:pPr>
        <w:tabs>
          <w:tab w:val="left" w:pos="1276"/>
        </w:tabs>
        <w:rPr>
          <w:rFonts w:ascii="Arial" w:hAnsi="Arial" w:cs="Arial"/>
          <w:sz w:val="18"/>
          <w:szCs w:val="18"/>
        </w:rPr>
      </w:pPr>
      <w:r w:rsidRPr="00C51036">
        <w:rPr>
          <w:rFonts w:ascii="Arial" w:hAnsi="Arial" w:cs="Arial"/>
          <w:sz w:val="18"/>
          <w:szCs w:val="18"/>
        </w:rPr>
        <w:t>Untertitel:</w:t>
      </w:r>
      <w:r w:rsidR="00480483" w:rsidRPr="00C51036">
        <w:rPr>
          <w:rFonts w:ascii="Arial" w:hAnsi="Arial" w:cs="Arial"/>
          <w:sz w:val="18"/>
          <w:szCs w:val="18"/>
          <w:lang w:eastAsia="de-DE"/>
        </w:rPr>
        <w:t xml:space="preserve"> </w:t>
      </w:r>
      <w:r w:rsidR="00480483" w:rsidRPr="00C51036">
        <w:rPr>
          <w:rFonts w:ascii="Arial" w:hAnsi="Arial" w:cs="Arial"/>
          <w:sz w:val="18"/>
          <w:szCs w:val="18"/>
          <w:lang w:eastAsia="de-DE"/>
        </w:rPr>
        <w:tab/>
      </w:r>
      <w:r w:rsidR="00C51036" w:rsidRPr="00C51036">
        <w:rPr>
          <w:rFonts w:ascii="Arial" w:hAnsi="Arial" w:cs="Arial"/>
          <w:sz w:val="18"/>
          <w:szCs w:val="18"/>
        </w:rPr>
        <w:t>Das „frisch“ importierte Modell, noch ohne Auswertung der DBD-BIM Elements</w:t>
      </w:r>
    </w:p>
    <w:p w14:paraId="6A2BAC6A" w14:textId="77777777" w:rsidR="00B819D3" w:rsidRPr="00C51036" w:rsidRDefault="00B819D3" w:rsidP="00B819D3">
      <w:pPr>
        <w:tabs>
          <w:tab w:val="left" w:pos="1276"/>
        </w:tabs>
        <w:rPr>
          <w:rFonts w:ascii="Arial" w:hAnsi="Arial" w:cs="Arial"/>
          <w:sz w:val="18"/>
          <w:szCs w:val="18"/>
        </w:rPr>
      </w:pPr>
    </w:p>
    <w:p w14:paraId="530423A0" w14:textId="77777777" w:rsidR="00C51036" w:rsidRDefault="00C51036" w:rsidP="00C51036">
      <w:r>
        <w:rPr>
          <w:noProof/>
        </w:rPr>
        <w:drawing>
          <wp:inline distT="0" distB="0" distL="0" distR="0" wp14:anchorId="1E141580" wp14:editId="601D9B59">
            <wp:extent cx="4476750" cy="1902442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16" cy="192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C616B" w14:textId="77777777" w:rsidR="00C51036" w:rsidRDefault="00C51036" w:rsidP="00C51036"/>
    <w:p w14:paraId="7FB34018" w14:textId="34F06573" w:rsidR="00C51036" w:rsidRPr="00C51036" w:rsidRDefault="00C51036" w:rsidP="00C51036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 w:rsidRPr="00C51036">
        <w:rPr>
          <w:rFonts w:ascii="Arial" w:hAnsi="Arial" w:cs="Arial"/>
          <w:sz w:val="18"/>
          <w:szCs w:val="18"/>
          <w:lang w:eastAsia="de-DE"/>
        </w:rPr>
        <w:t>Dateiname:</w:t>
      </w:r>
      <w:r w:rsidRPr="00C51036">
        <w:rPr>
          <w:rFonts w:ascii="Arial" w:hAnsi="Arial" w:cs="Arial"/>
          <w:sz w:val="18"/>
          <w:szCs w:val="18"/>
          <w:lang w:eastAsia="de-DE"/>
        </w:rPr>
        <w:tab/>
        <w:t xml:space="preserve">Bild </w:t>
      </w:r>
      <w:r>
        <w:rPr>
          <w:rFonts w:ascii="Arial" w:hAnsi="Arial" w:cs="Arial"/>
          <w:sz w:val="18"/>
          <w:szCs w:val="18"/>
          <w:lang w:eastAsia="de-DE"/>
        </w:rPr>
        <w:t>2</w:t>
      </w:r>
      <w:r w:rsidRPr="00C51036">
        <w:rPr>
          <w:rFonts w:ascii="Arial" w:hAnsi="Arial" w:cs="Arial"/>
          <w:sz w:val="18"/>
          <w:szCs w:val="18"/>
          <w:lang w:eastAsia="de-DE"/>
        </w:rPr>
        <w:t>.jpg</w:t>
      </w:r>
    </w:p>
    <w:p w14:paraId="60D79D9F" w14:textId="583A1A16" w:rsidR="00C51036" w:rsidRPr="00C51036" w:rsidRDefault="00C51036" w:rsidP="00C51036">
      <w:pPr>
        <w:tabs>
          <w:tab w:val="left" w:pos="1276"/>
        </w:tabs>
        <w:rPr>
          <w:rFonts w:ascii="Arial" w:hAnsi="Arial" w:cs="Arial"/>
          <w:sz w:val="18"/>
          <w:szCs w:val="18"/>
        </w:rPr>
      </w:pPr>
      <w:r w:rsidRPr="00C51036">
        <w:rPr>
          <w:rFonts w:ascii="Arial" w:hAnsi="Arial" w:cs="Arial"/>
          <w:sz w:val="18"/>
          <w:szCs w:val="18"/>
        </w:rPr>
        <w:t>Untertitel:</w:t>
      </w:r>
      <w:r w:rsidRPr="00C51036">
        <w:rPr>
          <w:rFonts w:ascii="Arial" w:hAnsi="Arial" w:cs="Arial"/>
          <w:sz w:val="18"/>
          <w:szCs w:val="18"/>
          <w:lang w:eastAsia="de-DE"/>
        </w:rPr>
        <w:t xml:space="preserve"> </w:t>
      </w:r>
      <w:r w:rsidRPr="00C51036">
        <w:rPr>
          <w:rFonts w:ascii="Arial" w:hAnsi="Arial" w:cs="Arial"/>
          <w:sz w:val="18"/>
          <w:szCs w:val="18"/>
          <w:lang w:eastAsia="de-DE"/>
        </w:rPr>
        <w:tab/>
      </w:r>
      <w:r w:rsidRPr="00C51036">
        <w:rPr>
          <w:rFonts w:ascii="Arial" w:hAnsi="Arial" w:cs="Arial"/>
          <w:sz w:val="18"/>
          <w:szCs w:val="18"/>
        </w:rPr>
        <w:t>Bis in die einzelne Bauteilschicht stehen alle DBD-BIM Elements Informationen zur Verfügung</w:t>
      </w:r>
    </w:p>
    <w:p w14:paraId="4AC6B733" w14:textId="42A152F3" w:rsidR="00C51036" w:rsidRDefault="00C51036" w:rsidP="00C51036"/>
    <w:p w14:paraId="71C2ECE9" w14:textId="77777777" w:rsidR="00C51036" w:rsidRDefault="00C51036" w:rsidP="00C51036">
      <w:r>
        <w:rPr>
          <w:noProof/>
        </w:rPr>
        <w:drawing>
          <wp:inline distT="0" distB="0" distL="0" distR="0" wp14:anchorId="50D3BB90" wp14:editId="4F89CFEA">
            <wp:extent cx="4476750" cy="190545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31" cy="192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ED92" w14:textId="77777777" w:rsidR="00C51036" w:rsidRDefault="00C51036" w:rsidP="00C51036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</w:p>
    <w:p w14:paraId="20D6B97C" w14:textId="680C49F8" w:rsidR="00C51036" w:rsidRPr="00C36E79" w:rsidRDefault="00C51036" w:rsidP="00C51036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 w:rsidRPr="00C51036">
        <w:rPr>
          <w:rFonts w:ascii="Arial" w:hAnsi="Arial" w:cs="Arial"/>
          <w:sz w:val="18"/>
          <w:szCs w:val="18"/>
          <w:lang w:eastAsia="de-DE"/>
        </w:rPr>
        <w:t>Dateiname:</w:t>
      </w:r>
      <w:r w:rsidRPr="00C51036">
        <w:rPr>
          <w:rFonts w:ascii="Arial" w:hAnsi="Arial" w:cs="Arial"/>
          <w:sz w:val="18"/>
          <w:szCs w:val="18"/>
          <w:lang w:eastAsia="de-DE"/>
        </w:rPr>
        <w:tab/>
        <w:t xml:space="preserve">Bild </w:t>
      </w:r>
      <w:r>
        <w:rPr>
          <w:rFonts w:ascii="Arial" w:hAnsi="Arial" w:cs="Arial"/>
          <w:sz w:val="18"/>
          <w:szCs w:val="18"/>
          <w:lang w:eastAsia="de-DE"/>
        </w:rPr>
        <w:t>3</w:t>
      </w:r>
      <w:r w:rsidRPr="00C51036">
        <w:rPr>
          <w:rFonts w:ascii="Arial" w:hAnsi="Arial" w:cs="Arial"/>
          <w:sz w:val="18"/>
          <w:szCs w:val="18"/>
          <w:lang w:eastAsia="de-DE"/>
        </w:rPr>
        <w:t>.</w:t>
      </w:r>
      <w:r w:rsidRPr="00C36E79">
        <w:rPr>
          <w:rFonts w:ascii="Arial" w:hAnsi="Arial" w:cs="Arial"/>
          <w:sz w:val="18"/>
          <w:szCs w:val="18"/>
          <w:lang w:eastAsia="de-DE"/>
        </w:rPr>
        <w:t>jpg (</w:t>
      </w:r>
      <w:r w:rsidRPr="00C36E79">
        <w:rPr>
          <w:rFonts w:ascii="Arial" w:hAnsi="Arial" w:cs="Arial"/>
          <w:sz w:val="18"/>
          <w:szCs w:val="18"/>
        </w:rPr>
        <w:t>wie Bild 2 nur mit grafischer Hervorhebung)</w:t>
      </w:r>
    </w:p>
    <w:p w14:paraId="68969BCB" w14:textId="77777777" w:rsidR="00C51036" w:rsidRPr="00C51036" w:rsidRDefault="00C51036" w:rsidP="00C51036">
      <w:pPr>
        <w:tabs>
          <w:tab w:val="left" w:pos="1276"/>
        </w:tabs>
        <w:rPr>
          <w:rFonts w:ascii="Arial" w:hAnsi="Arial" w:cs="Arial"/>
          <w:sz w:val="18"/>
          <w:szCs w:val="18"/>
        </w:rPr>
      </w:pPr>
      <w:r w:rsidRPr="00C51036">
        <w:rPr>
          <w:rFonts w:ascii="Arial" w:hAnsi="Arial" w:cs="Arial"/>
          <w:sz w:val="18"/>
          <w:szCs w:val="18"/>
        </w:rPr>
        <w:t>Untertitel:</w:t>
      </w:r>
      <w:r w:rsidRPr="00C51036">
        <w:rPr>
          <w:rFonts w:ascii="Arial" w:hAnsi="Arial" w:cs="Arial"/>
          <w:sz w:val="18"/>
          <w:szCs w:val="18"/>
          <w:lang w:eastAsia="de-DE"/>
        </w:rPr>
        <w:t xml:space="preserve"> </w:t>
      </w:r>
      <w:r w:rsidRPr="00C51036">
        <w:rPr>
          <w:rFonts w:ascii="Arial" w:hAnsi="Arial" w:cs="Arial"/>
          <w:sz w:val="18"/>
          <w:szCs w:val="18"/>
          <w:lang w:eastAsia="de-DE"/>
        </w:rPr>
        <w:tab/>
      </w:r>
      <w:r w:rsidRPr="00C51036">
        <w:rPr>
          <w:rFonts w:ascii="Arial" w:hAnsi="Arial" w:cs="Arial"/>
          <w:sz w:val="18"/>
          <w:szCs w:val="18"/>
        </w:rPr>
        <w:t>Bis in die einzelne Bauteilschicht stehen alle DBD-BIM Elements Informationen zur Verfügung</w:t>
      </w:r>
    </w:p>
    <w:p w14:paraId="7F4A30D3" w14:textId="77777777" w:rsidR="00C51036" w:rsidRDefault="00C51036" w:rsidP="00C51036">
      <w:r>
        <w:rPr>
          <w:noProof/>
        </w:rPr>
        <w:lastRenderedPageBreak/>
        <w:drawing>
          <wp:inline distT="0" distB="0" distL="0" distR="0" wp14:anchorId="62F86784" wp14:editId="6E4DC056">
            <wp:extent cx="4573327" cy="233362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73" cy="234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BD47B" w14:textId="77777777" w:rsidR="00C51036" w:rsidRDefault="00C51036" w:rsidP="00C51036"/>
    <w:p w14:paraId="31A6153F" w14:textId="75E7C439" w:rsidR="00C51036" w:rsidRDefault="00C51036" w:rsidP="00C51036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 w:rsidRPr="00C51036">
        <w:rPr>
          <w:rFonts w:ascii="Arial" w:hAnsi="Arial" w:cs="Arial"/>
          <w:sz w:val="18"/>
          <w:szCs w:val="18"/>
          <w:lang w:eastAsia="de-DE"/>
        </w:rPr>
        <w:t>Dateiname:</w:t>
      </w:r>
      <w:r w:rsidRPr="00C51036">
        <w:rPr>
          <w:rFonts w:ascii="Arial" w:hAnsi="Arial" w:cs="Arial"/>
          <w:sz w:val="18"/>
          <w:szCs w:val="18"/>
          <w:lang w:eastAsia="de-DE"/>
        </w:rPr>
        <w:tab/>
        <w:t xml:space="preserve">Bild </w:t>
      </w:r>
      <w:r>
        <w:rPr>
          <w:rFonts w:ascii="Arial" w:hAnsi="Arial" w:cs="Arial"/>
          <w:sz w:val="18"/>
          <w:szCs w:val="18"/>
          <w:lang w:eastAsia="de-DE"/>
        </w:rPr>
        <w:t>4</w:t>
      </w:r>
      <w:r w:rsidRPr="00C51036">
        <w:rPr>
          <w:rFonts w:ascii="Arial" w:hAnsi="Arial" w:cs="Arial"/>
          <w:sz w:val="18"/>
          <w:szCs w:val="18"/>
          <w:lang w:eastAsia="de-DE"/>
        </w:rPr>
        <w:t>.jpg</w:t>
      </w:r>
      <w:r>
        <w:rPr>
          <w:rFonts w:ascii="Arial" w:hAnsi="Arial" w:cs="Arial"/>
          <w:sz w:val="18"/>
          <w:szCs w:val="18"/>
          <w:lang w:eastAsia="de-DE"/>
        </w:rPr>
        <w:t xml:space="preserve"> (</w:t>
      </w:r>
    </w:p>
    <w:p w14:paraId="5C3FFE85" w14:textId="7E38855B" w:rsidR="00C51036" w:rsidRPr="00C51036" w:rsidRDefault="00C51036" w:rsidP="00C51036">
      <w:pPr>
        <w:tabs>
          <w:tab w:val="left" w:pos="1276"/>
        </w:tabs>
        <w:rPr>
          <w:rFonts w:ascii="Arial" w:hAnsi="Arial" w:cs="Arial"/>
          <w:sz w:val="18"/>
          <w:szCs w:val="18"/>
        </w:rPr>
      </w:pPr>
      <w:r w:rsidRPr="00C51036">
        <w:rPr>
          <w:rFonts w:ascii="Arial" w:hAnsi="Arial" w:cs="Arial"/>
          <w:sz w:val="18"/>
          <w:szCs w:val="18"/>
        </w:rPr>
        <w:t>Untertitel:</w:t>
      </w:r>
      <w:r w:rsidRPr="00C51036">
        <w:rPr>
          <w:rFonts w:ascii="Arial" w:hAnsi="Arial" w:cs="Arial"/>
          <w:sz w:val="18"/>
          <w:szCs w:val="18"/>
          <w:lang w:eastAsia="de-DE"/>
        </w:rPr>
        <w:t xml:space="preserve"> </w:t>
      </w:r>
      <w:r w:rsidRPr="00C51036">
        <w:rPr>
          <w:rFonts w:ascii="Arial" w:hAnsi="Arial" w:cs="Arial"/>
          <w:sz w:val="18"/>
          <w:szCs w:val="18"/>
          <w:lang w:eastAsia="de-DE"/>
        </w:rPr>
        <w:tab/>
      </w:r>
      <w:r w:rsidRPr="00C51036">
        <w:rPr>
          <w:rFonts w:ascii="Arial" w:hAnsi="Arial" w:cs="Arial"/>
          <w:sz w:val="18"/>
          <w:szCs w:val="18"/>
        </w:rPr>
        <w:t xml:space="preserve">Ob Hoch- oder Tiefbau, TGA, Infrastruktur oder GALA, jedes Objekt lässt sich in California.pro mittels DBD-BIM Elements beliebig detailliert mit gewünschten Leistungen definieren </w:t>
      </w:r>
    </w:p>
    <w:p w14:paraId="3BAC108F" w14:textId="77777777" w:rsidR="00C51036" w:rsidRDefault="00C51036" w:rsidP="001374B5">
      <w:pPr>
        <w:tabs>
          <w:tab w:val="left" w:pos="-14459"/>
          <w:tab w:val="left" w:pos="1276"/>
        </w:tabs>
        <w:spacing w:line="360" w:lineRule="auto"/>
        <w:rPr>
          <w:rFonts w:ascii="Arial" w:hAnsi="Arial" w:cs="Arial"/>
          <w:sz w:val="18"/>
          <w:szCs w:val="18"/>
        </w:rPr>
      </w:pPr>
    </w:p>
    <w:p w14:paraId="288250A0" w14:textId="1F63A7C8" w:rsidR="00D827B9" w:rsidRDefault="00D827B9" w:rsidP="001374B5">
      <w:pPr>
        <w:tabs>
          <w:tab w:val="left" w:pos="-14459"/>
          <w:tab w:val="left" w:pos="1276"/>
        </w:tabs>
        <w:spacing w:line="360" w:lineRule="auto"/>
        <w:rPr>
          <w:rFonts w:ascii="Arial" w:hAnsi="Arial" w:cs="Arial"/>
          <w:sz w:val="18"/>
          <w:szCs w:val="18"/>
        </w:rPr>
      </w:pPr>
      <w:r w:rsidRPr="00BA2AB0">
        <w:rPr>
          <w:rFonts w:ascii="Arial" w:hAnsi="Arial" w:cs="Arial"/>
          <w:sz w:val="18"/>
          <w:szCs w:val="18"/>
        </w:rPr>
        <w:t>Quelle:</w:t>
      </w:r>
      <w:r w:rsidRPr="00BA2AB0">
        <w:rPr>
          <w:rFonts w:ascii="Arial" w:hAnsi="Arial" w:cs="Arial"/>
          <w:sz w:val="18"/>
          <w:szCs w:val="18"/>
        </w:rPr>
        <w:tab/>
        <w:t>G&amp;W Software AG, München</w:t>
      </w:r>
    </w:p>
    <w:p w14:paraId="2A5BD61B" w14:textId="77777777" w:rsidR="008F79DC" w:rsidRDefault="008F79DC" w:rsidP="00937972">
      <w:pPr>
        <w:tabs>
          <w:tab w:val="left" w:pos="993"/>
        </w:tabs>
        <w:spacing w:line="360" w:lineRule="auto"/>
        <w:rPr>
          <w:rFonts w:ascii="Arial" w:hAnsi="Arial" w:cs="Arial"/>
          <w:sz w:val="18"/>
          <w:szCs w:val="18"/>
        </w:rPr>
      </w:pPr>
    </w:p>
    <w:p w14:paraId="20318454" w14:textId="77777777" w:rsidR="005408CD" w:rsidRDefault="00DB18DF" w:rsidP="005408CD">
      <w:pPr>
        <w:shd w:val="clear" w:color="auto" w:fill="FFFFFF"/>
        <w:spacing w:line="33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6CE7ACCE">
          <v:rect id="_x0000_i1025" style="width:0;height:.75pt" o:hralign="center" o:hrstd="t" o:hrnoshade="t" o:hr="t" fillcolor="#aca899" stroked="f"/>
        </w:pict>
      </w:r>
    </w:p>
    <w:p w14:paraId="26AE5F09" w14:textId="77777777" w:rsidR="00D30E67" w:rsidRPr="00AE0FCA" w:rsidRDefault="00D30E67" w:rsidP="00D30E67">
      <w:pPr>
        <w:pStyle w:val="BMKFlietext"/>
        <w:spacing w:line="276" w:lineRule="auto"/>
        <w:rPr>
          <w:rFonts w:ascii="Arial" w:hAnsi="Arial"/>
          <w:b/>
          <w:bCs/>
          <w:spacing w:val="-2"/>
          <w:sz w:val="20"/>
          <w:szCs w:val="20"/>
          <w:lang w:val="de-DE"/>
        </w:rPr>
      </w:pPr>
      <w:r w:rsidRPr="00AE0FCA">
        <w:rPr>
          <w:rFonts w:ascii="Arial" w:hAnsi="Arial"/>
          <w:b/>
          <w:bCs/>
          <w:spacing w:val="-2"/>
          <w:sz w:val="20"/>
          <w:szCs w:val="20"/>
          <w:lang w:val="de-DE"/>
        </w:rPr>
        <w:t>Über G&amp;W</w:t>
      </w:r>
    </w:p>
    <w:p w14:paraId="0A80B1EB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sz w:val="18"/>
          <w:szCs w:val="18"/>
        </w:rPr>
        <w:t xml:space="preserve">Die G&amp;W Software </w:t>
      </w:r>
      <w:r>
        <w:rPr>
          <w:rFonts w:ascii="Arial" w:hAnsi="Arial" w:cs="Arial"/>
          <w:sz w:val="18"/>
          <w:szCs w:val="18"/>
        </w:rPr>
        <w:t>AG</w:t>
      </w:r>
      <w:r w:rsidRPr="00376914">
        <w:rPr>
          <w:rFonts w:ascii="Arial" w:hAnsi="Arial" w:cs="Arial"/>
          <w:sz w:val="18"/>
          <w:szCs w:val="18"/>
        </w:rPr>
        <w:t xml:space="preserve"> ist seit </w:t>
      </w:r>
      <w:r w:rsidRPr="00A52A85">
        <w:rPr>
          <w:rFonts w:ascii="Arial" w:hAnsi="Arial" w:cs="Arial"/>
          <w:sz w:val="18"/>
          <w:szCs w:val="18"/>
        </w:rPr>
        <w:t xml:space="preserve">über </w:t>
      </w:r>
      <w:r w:rsidR="0054143C" w:rsidRPr="00A52A85">
        <w:rPr>
          <w:rFonts w:ascii="Arial" w:hAnsi="Arial" w:cs="Arial"/>
          <w:sz w:val="18"/>
          <w:szCs w:val="18"/>
          <w:lang w:val="de-DE"/>
        </w:rPr>
        <w:t>35</w:t>
      </w:r>
      <w:r w:rsidRPr="00A52A85">
        <w:rPr>
          <w:rFonts w:ascii="Arial" w:hAnsi="Arial" w:cs="Arial"/>
          <w:sz w:val="18"/>
          <w:szCs w:val="18"/>
        </w:rPr>
        <w:t xml:space="preserve"> Jahren der Software-S</w:t>
      </w:r>
      <w:r w:rsidRPr="00376914">
        <w:rPr>
          <w:rFonts w:ascii="Arial" w:hAnsi="Arial" w:cs="Arial"/>
          <w:sz w:val="18"/>
          <w:szCs w:val="18"/>
        </w:rPr>
        <w:t xml:space="preserve">pezialist </w:t>
      </w:r>
      <w:r>
        <w:rPr>
          <w:rFonts w:ascii="Arial" w:hAnsi="Arial" w:cs="Arial"/>
          <w:sz w:val="18"/>
          <w:szCs w:val="18"/>
          <w:lang w:val="de-DE"/>
        </w:rPr>
        <w:t xml:space="preserve">für </w:t>
      </w:r>
      <w:r w:rsidRPr="00376914">
        <w:rPr>
          <w:rFonts w:ascii="Arial" w:hAnsi="Arial" w:cs="Arial"/>
          <w:sz w:val="18"/>
          <w:szCs w:val="18"/>
          <w:lang w:val="de-DE"/>
        </w:rPr>
        <w:t>durchgängige AVA-Soft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  <w:lang w:val="de-DE"/>
        </w:rPr>
        <w:t>ware und Baumanagementlösungen</w:t>
      </w:r>
      <w:r w:rsidRPr="00376914">
        <w:rPr>
          <w:rFonts w:ascii="Arial" w:hAnsi="Arial" w:cs="Arial"/>
          <w:sz w:val="18"/>
          <w:szCs w:val="18"/>
        </w:rPr>
        <w:t xml:space="preserve"> für Bau und Unterhalt. Im Stammhaus in München sind Entwick</w:t>
      </w:r>
      <w:r w:rsidR="00230653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lung, Vertrieb und Support angesiedelt. Für eine flächendeckende Betreuung der Kunden sorgen eigene Niederlassungen in Essen und Berlin</w:t>
      </w:r>
      <w:r w:rsidRPr="00376914">
        <w:rPr>
          <w:rFonts w:ascii="Arial" w:hAnsi="Arial" w:cs="Arial"/>
          <w:sz w:val="18"/>
          <w:szCs w:val="18"/>
          <w:lang w:val="de-DE"/>
        </w:rPr>
        <w:t>, die Geschäftsstelle Südwest bei Stuttgart</w:t>
      </w:r>
      <w:r w:rsidRPr="00376914">
        <w:rPr>
          <w:rFonts w:ascii="Arial" w:hAnsi="Arial" w:cs="Arial"/>
          <w:sz w:val="18"/>
          <w:szCs w:val="18"/>
        </w:rPr>
        <w:t xml:space="preserve"> sowie ein bundesweites Netz von Vertriebs- und Servicepartnern. Der Fokus von G&amp;W liegt auf Standardsoft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 xml:space="preserve">ware für Kostenplanung, AVA und Baucontrolling. </w:t>
      </w:r>
      <w:r w:rsidRPr="00376914">
        <w:rPr>
          <w:rFonts w:ascii="Arial" w:hAnsi="Arial" w:cs="Arial"/>
          <w:spacing w:val="-2"/>
          <w:sz w:val="18"/>
          <w:szCs w:val="18"/>
        </w:rPr>
        <w:t>Vom ersten Kostenrahmen bis zur Kostendokumen</w:t>
      </w:r>
      <w:r w:rsidR="008C388C">
        <w:rPr>
          <w:rFonts w:ascii="Arial" w:hAnsi="Arial" w:cs="Arial"/>
          <w:spacing w:val="-2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pacing w:val="-2"/>
          <w:sz w:val="18"/>
          <w:szCs w:val="18"/>
        </w:rPr>
        <w:t xml:space="preserve">tation </w:t>
      </w:r>
      <w:r w:rsidRPr="00376914">
        <w:rPr>
          <w:rFonts w:ascii="Arial" w:hAnsi="Arial" w:cs="Arial"/>
          <w:sz w:val="18"/>
          <w:szCs w:val="18"/>
        </w:rPr>
        <w:t>abgeschlossener Baumaßnahmen unterstützt das Unternehmen die Prozesse seiner Kunden durchgängig</w:t>
      </w:r>
      <w:r w:rsidRPr="00376914">
        <w:rPr>
          <w:rFonts w:ascii="Arial" w:hAnsi="Arial" w:cs="Arial"/>
          <w:sz w:val="18"/>
          <w:szCs w:val="18"/>
          <w:lang w:val="de-DE"/>
        </w:rPr>
        <w:t>, insbesondere auch den BIM-basierten Planungsprozess.</w:t>
      </w:r>
      <w:r w:rsidRPr="00376914">
        <w:rPr>
          <w:rFonts w:ascii="Arial" w:hAnsi="Arial" w:cs="Arial"/>
          <w:sz w:val="18"/>
          <w:szCs w:val="18"/>
        </w:rPr>
        <w:t xml:space="preserve"> Auch die Optimierung der Abwicklung von Rahmenvertrags-Maßnahmen für den Unterhalt und andere wiederkehrende Maß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nahmen ist eine besondere Stärke von G&amp;W und ihrer Software California.pro.</w:t>
      </w:r>
    </w:p>
    <w:p w14:paraId="06362917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</w:p>
    <w:p w14:paraId="66D30AFB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b/>
          <w:sz w:val="18"/>
          <w:szCs w:val="18"/>
        </w:rPr>
      </w:pPr>
      <w:r w:rsidRPr="00376914">
        <w:rPr>
          <w:rFonts w:ascii="Arial" w:hAnsi="Arial" w:cs="Arial"/>
          <w:b/>
          <w:sz w:val="18"/>
          <w:szCs w:val="18"/>
        </w:rPr>
        <w:t>Zielgruppen</w:t>
      </w:r>
    </w:p>
    <w:p w14:paraId="49591ECB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de-DE"/>
        </w:rPr>
        <w:t xml:space="preserve">Viele </w:t>
      </w:r>
      <w:r w:rsidR="0021513A">
        <w:rPr>
          <w:rFonts w:ascii="Arial" w:hAnsi="Arial" w:cs="Arial"/>
          <w:sz w:val="18"/>
          <w:szCs w:val="18"/>
          <w:lang w:val="de-DE"/>
        </w:rPr>
        <w:t>t</w:t>
      </w:r>
      <w:r>
        <w:rPr>
          <w:rFonts w:ascii="Arial" w:hAnsi="Arial" w:cs="Arial"/>
          <w:sz w:val="18"/>
          <w:szCs w:val="18"/>
          <w:lang w:val="de-DE"/>
        </w:rPr>
        <w:t xml:space="preserve">ausend </w:t>
      </w:r>
      <w:r w:rsidRPr="00376914">
        <w:rPr>
          <w:rFonts w:ascii="Arial" w:hAnsi="Arial" w:cs="Arial"/>
          <w:sz w:val="18"/>
          <w:szCs w:val="18"/>
        </w:rPr>
        <w:t>Unternehmen, vom Einmannbüro bis zum Großunternehmen, vertrauen mittlerweile auf Lösungen von G&amp;W. Nutznießer sind alle, die Kosten planen, kontrollieren, steuern und alle, die Leistungen ausschreiben, ver</w:t>
      </w:r>
      <w:r>
        <w:rPr>
          <w:rFonts w:ascii="Arial" w:hAnsi="Arial" w:cs="Arial"/>
          <w:sz w:val="18"/>
          <w:szCs w:val="18"/>
        </w:rPr>
        <w:t>geben, abrechnen ebenso wie die</w:t>
      </w:r>
      <w:r w:rsidRPr="00376914">
        <w:rPr>
          <w:rFonts w:ascii="Arial" w:hAnsi="Arial" w:cs="Arial"/>
          <w:sz w:val="18"/>
          <w:szCs w:val="18"/>
        </w:rPr>
        <w:t>jenigen, welche die Kosten der Bau</w:t>
      </w:r>
      <w:r w:rsidR="00230653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maßnahmen bezahlen müssen. Also im weitesten Sinne alle Planer und Bauherren. Der Kundenkreis umfasst Planungsbüros aller Disziplinen, Versorgungs- und Entsorgungsunternehmen, Bauämter und kommunale Eigenbetriebe und Bauabteilungen der unterschiedlichsten Unternehmen.</w:t>
      </w:r>
    </w:p>
    <w:p w14:paraId="7AFF22E4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14:paraId="28EA7A2B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14:paraId="465D887B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Veröffentlichung honorarfrei / Beleg erbeten</w:t>
      </w:r>
    </w:p>
    <w:p w14:paraId="0D49ADC1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</w:p>
    <w:p w14:paraId="5E9B7B23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Weitere Informationen</w:t>
      </w:r>
    </w:p>
    <w:p w14:paraId="0DCFC622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G&amp;W Software </w:t>
      </w:r>
      <w:r>
        <w:rPr>
          <w:rFonts w:ascii="Arial" w:hAnsi="Arial" w:cs="Arial"/>
          <w:color w:val="000000"/>
          <w:sz w:val="18"/>
          <w:szCs w:val="18"/>
        </w:rPr>
        <w:t>AG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 xml:space="preserve">PR-Agentur blödorn </w:t>
      </w:r>
      <w:proofErr w:type="spellStart"/>
      <w:r w:rsidRPr="00376914">
        <w:rPr>
          <w:rFonts w:ascii="Arial" w:hAnsi="Arial" w:cs="Arial"/>
          <w:sz w:val="18"/>
          <w:szCs w:val="18"/>
        </w:rPr>
        <w:t>pr</w:t>
      </w:r>
      <w:proofErr w:type="spellEnd"/>
    </w:p>
    <w:p w14:paraId="76F0C6B6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Dr. Cornelia Stender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Heike Blödorn</w:t>
      </w:r>
    </w:p>
    <w:p w14:paraId="0E043572" w14:textId="77777777" w:rsidR="00D30E67" w:rsidRPr="00376914" w:rsidRDefault="004B4A71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Rosenheimer Str. 141 h</w:t>
      </w:r>
      <w:r w:rsidR="00D30E67" w:rsidRPr="00376914">
        <w:rPr>
          <w:rFonts w:ascii="Arial" w:hAnsi="Arial" w:cs="Arial"/>
          <w:color w:val="000000"/>
          <w:sz w:val="18"/>
          <w:szCs w:val="18"/>
        </w:rPr>
        <w:tab/>
      </w:r>
      <w:r w:rsidR="00D30E67" w:rsidRPr="00376914">
        <w:rPr>
          <w:rFonts w:ascii="Arial" w:hAnsi="Arial" w:cs="Arial"/>
          <w:sz w:val="18"/>
          <w:szCs w:val="18"/>
        </w:rPr>
        <w:t>Alte Weingartener Str. 44</w:t>
      </w:r>
    </w:p>
    <w:p w14:paraId="52831DAC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8</w:t>
      </w:r>
      <w:r w:rsidR="004B4A71">
        <w:rPr>
          <w:rFonts w:ascii="Arial" w:hAnsi="Arial" w:cs="Arial"/>
          <w:color w:val="000000"/>
          <w:sz w:val="18"/>
          <w:szCs w:val="18"/>
        </w:rPr>
        <w:t>1671</w:t>
      </w:r>
      <w:r w:rsidRPr="00376914">
        <w:rPr>
          <w:rFonts w:ascii="Arial" w:hAnsi="Arial" w:cs="Arial"/>
          <w:color w:val="000000"/>
          <w:sz w:val="18"/>
          <w:szCs w:val="18"/>
        </w:rPr>
        <w:t xml:space="preserve"> München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76227 Karlsruhe</w:t>
      </w:r>
    </w:p>
    <w:p w14:paraId="0B161F5D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Fon 089 / 5 15 06-715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Fon 0721 / 9 20 46 40</w:t>
      </w:r>
    </w:p>
    <w:p w14:paraId="6ABDD806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4" w:history="1">
        <w:r w:rsidRPr="00655925">
          <w:rPr>
            <w:rStyle w:val="Hyperlink"/>
            <w:rFonts w:ascii="Arial" w:hAnsi="Arial" w:cs="Arial"/>
            <w:color w:val="auto"/>
            <w:sz w:val="18"/>
            <w:szCs w:val="18"/>
          </w:rPr>
          <w:t>st@gw-software.de</w:t>
        </w:r>
      </w:hyperlink>
      <w:r w:rsidRPr="00376914">
        <w:rPr>
          <w:rStyle w:val="Hyperlink"/>
          <w:rFonts w:ascii="Arial" w:hAnsi="Arial" w:cs="Arial"/>
          <w:color w:val="000000"/>
          <w:sz w:val="18"/>
          <w:szCs w:val="18"/>
          <w:u w:val="none"/>
        </w:rPr>
        <w:tab/>
      </w: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5" w:history="1">
        <w:r w:rsidRPr="00376914">
          <w:rPr>
            <w:rStyle w:val="Hyperlink"/>
            <w:rFonts w:ascii="Arial" w:hAnsi="Arial" w:cs="Arial"/>
            <w:color w:val="000000"/>
            <w:sz w:val="18"/>
            <w:szCs w:val="18"/>
          </w:rPr>
          <w:t>bloedorn@bloedorn-pr.de</w:t>
        </w:r>
      </w:hyperlink>
    </w:p>
    <w:sectPr w:rsidR="00D30E67" w:rsidRPr="00376914" w:rsidSect="0028401C">
      <w:headerReference w:type="default" r:id="rId16"/>
      <w:footnotePr>
        <w:pos w:val="beneathText"/>
      </w:footnotePr>
      <w:pgSz w:w="11905" w:h="16837" w:code="9"/>
      <w:pgMar w:top="2835" w:right="2438" w:bottom="1134" w:left="136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5C2E92" w14:textId="77777777" w:rsidR="00DB18DF" w:rsidRDefault="00DB18DF" w:rsidP="0028401C">
      <w:r>
        <w:separator/>
      </w:r>
    </w:p>
  </w:endnote>
  <w:endnote w:type="continuationSeparator" w:id="0">
    <w:p w14:paraId="40DBA628" w14:textId="77777777" w:rsidR="00DB18DF" w:rsidRDefault="00DB18DF" w:rsidP="0028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2DDA7" w14:textId="77777777" w:rsidR="00DB18DF" w:rsidRDefault="00DB18DF" w:rsidP="0028401C">
      <w:r>
        <w:separator/>
      </w:r>
    </w:p>
  </w:footnote>
  <w:footnote w:type="continuationSeparator" w:id="0">
    <w:p w14:paraId="58F8F9EA" w14:textId="77777777" w:rsidR="00DB18DF" w:rsidRDefault="00DB18DF" w:rsidP="0028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67662" w14:textId="77777777" w:rsidR="00EE3FD1" w:rsidRDefault="00EE3FD1" w:rsidP="00F93FEB">
    <w:pPr>
      <w:pStyle w:val="Kopfzeile"/>
      <w:ind w:left="0"/>
    </w:pPr>
  </w:p>
  <w:p w14:paraId="2BA8577C" w14:textId="77777777" w:rsidR="00EE3FD1" w:rsidRDefault="00EE3FD1" w:rsidP="00381883">
    <w:pPr>
      <w:pStyle w:val="Kopfzeile"/>
      <w:rPr>
        <w:lang w:val="de-DE"/>
      </w:rPr>
    </w:pPr>
  </w:p>
  <w:p w14:paraId="7430E744" w14:textId="77777777" w:rsidR="00EE3FD1" w:rsidRDefault="00EE3FD1" w:rsidP="00381883">
    <w:pPr>
      <w:pStyle w:val="Kopfzeile"/>
      <w:rPr>
        <w:lang w:val="de-DE"/>
      </w:rPr>
    </w:pPr>
  </w:p>
  <w:p w14:paraId="132516E3" w14:textId="77777777" w:rsidR="00EE3FD1" w:rsidRDefault="00EE3FD1" w:rsidP="00381883">
    <w:pPr>
      <w:pStyle w:val="Kopfzeile"/>
      <w:rPr>
        <w:lang w:val="de-DE"/>
      </w:rPr>
    </w:pPr>
  </w:p>
  <w:p w14:paraId="10EBCD9F" w14:textId="77777777" w:rsidR="00EE3FD1" w:rsidRPr="00D96DD9" w:rsidRDefault="00E8256A" w:rsidP="00A31E33">
    <w:pPr>
      <w:pStyle w:val="Kopfzeile"/>
      <w:ind w:left="0"/>
      <w:rPr>
        <w:lang w:val="de-DE"/>
      </w:rPr>
    </w:pPr>
    <w:r>
      <w:rPr>
        <w:noProof/>
        <w:lang w:val="de-DE" w:eastAsia="de-DE"/>
      </w:rPr>
      <w:drawing>
        <wp:inline distT="0" distB="0" distL="0" distR="0" wp14:anchorId="24C21162" wp14:editId="4421A80E">
          <wp:extent cx="1371600" cy="390525"/>
          <wp:effectExtent l="0" t="0" r="0" b="0"/>
          <wp:docPr id="4" name="Bild 4" descr="G&amp;W-Logo-Schriftzug_4c_0_60_100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&amp;W-Logo-Schriftzug_4c_0_60_100_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4F128E"/>
    <w:multiLevelType w:val="hybridMultilevel"/>
    <w:tmpl w:val="20F479E8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1070533"/>
    <w:multiLevelType w:val="multilevel"/>
    <w:tmpl w:val="47749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623D60"/>
    <w:multiLevelType w:val="multilevel"/>
    <w:tmpl w:val="54F8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050EBF"/>
    <w:multiLevelType w:val="hybridMultilevel"/>
    <w:tmpl w:val="8206B40E"/>
    <w:lvl w:ilvl="0" w:tplc="32EE60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57C11"/>
    <w:multiLevelType w:val="multilevel"/>
    <w:tmpl w:val="EEF2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521DF4"/>
    <w:multiLevelType w:val="hybridMultilevel"/>
    <w:tmpl w:val="C202652A"/>
    <w:lvl w:ilvl="0" w:tplc="2620F2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A3C61"/>
    <w:multiLevelType w:val="hybridMultilevel"/>
    <w:tmpl w:val="36A8136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20214D61"/>
    <w:multiLevelType w:val="hybridMultilevel"/>
    <w:tmpl w:val="A1943918"/>
    <w:lvl w:ilvl="0" w:tplc="4BB6FB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F7FD0"/>
    <w:multiLevelType w:val="hybridMultilevel"/>
    <w:tmpl w:val="835E36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A053A"/>
    <w:multiLevelType w:val="hybridMultilevel"/>
    <w:tmpl w:val="77AEAA1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B6F83"/>
    <w:multiLevelType w:val="multilevel"/>
    <w:tmpl w:val="3C94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DC771B"/>
    <w:multiLevelType w:val="multilevel"/>
    <w:tmpl w:val="21A6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BE58B2"/>
    <w:multiLevelType w:val="multilevel"/>
    <w:tmpl w:val="EE70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10C1BEF"/>
    <w:multiLevelType w:val="hybridMultilevel"/>
    <w:tmpl w:val="98E401A8"/>
    <w:lvl w:ilvl="0" w:tplc="CBD2B03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29E4ABE"/>
    <w:multiLevelType w:val="multilevel"/>
    <w:tmpl w:val="6336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4779A9"/>
    <w:multiLevelType w:val="multilevel"/>
    <w:tmpl w:val="378C6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DA967CB"/>
    <w:multiLevelType w:val="hybridMultilevel"/>
    <w:tmpl w:val="E3363644"/>
    <w:lvl w:ilvl="0" w:tplc="DC843E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935EA"/>
    <w:multiLevelType w:val="hybridMultilevel"/>
    <w:tmpl w:val="ECD67E16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A2554C7"/>
    <w:multiLevelType w:val="multilevel"/>
    <w:tmpl w:val="0CB847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9E6D11"/>
    <w:multiLevelType w:val="hybridMultilevel"/>
    <w:tmpl w:val="4EC2CBC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AAC772B"/>
    <w:multiLevelType w:val="multilevel"/>
    <w:tmpl w:val="5B3C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1"/>
  </w:num>
  <w:num w:numId="3">
    <w:abstractNumId w:val="18"/>
  </w:num>
  <w:num w:numId="4">
    <w:abstractNumId w:val="3"/>
  </w:num>
  <w:num w:numId="5">
    <w:abstractNumId w:val="13"/>
  </w:num>
  <w:num w:numId="6">
    <w:abstractNumId w:val="2"/>
  </w:num>
  <w:num w:numId="7">
    <w:abstractNumId w:val="15"/>
  </w:num>
  <w:num w:numId="8">
    <w:abstractNumId w:val="16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5"/>
  </w:num>
  <w:num w:numId="12">
    <w:abstractNumId w:val="1"/>
  </w:num>
  <w:num w:numId="13">
    <w:abstractNumId w:val="4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0"/>
  </w:num>
  <w:num w:numId="17">
    <w:abstractNumId w:val="11"/>
  </w:num>
  <w:num w:numId="18">
    <w:abstractNumId w:val="8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4"/>
  </w:num>
  <w:num w:numId="22">
    <w:abstractNumId w:val="7"/>
  </w:num>
  <w:num w:numId="23">
    <w:abstractNumId w:val="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A4F"/>
    <w:rsid w:val="00000158"/>
    <w:rsid w:val="00000FA6"/>
    <w:rsid w:val="000012C4"/>
    <w:rsid w:val="00002BA6"/>
    <w:rsid w:val="00003290"/>
    <w:rsid w:val="00004071"/>
    <w:rsid w:val="00007123"/>
    <w:rsid w:val="0001056C"/>
    <w:rsid w:val="00010642"/>
    <w:rsid w:val="000118D4"/>
    <w:rsid w:val="00011A91"/>
    <w:rsid w:val="000123B8"/>
    <w:rsid w:val="00013120"/>
    <w:rsid w:val="00013638"/>
    <w:rsid w:val="00014DE7"/>
    <w:rsid w:val="00015DDB"/>
    <w:rsid w:val="000220D4"/>
    <w:rsid w:val="00024744"/>
    <w:rsid w:val="00030A56"/>
    <w:rsid w:val="000328A5"/>
    <w:rsid w:val="00036894"/>
    <w:rsid w:val="00042829"/>
    <w:rsid w:val="00045EE8"/>
    <w:rsid w:val="000466CF"/>
    <w:rsid w:val="00047121"/>
    <w:rsid w:val="00050218"/>
    <w:rsid w:val="00050463"/>
    <w:rsid w:val="00053E0A"/>
    <w:rsid w:val="000545BF"/>
    <w:rsid w:val="00054C1E"/>
    <w:rsid w:val="000574BE"/>
    <w:rsid w:val="00060E5B"/>
    <w:rsid w:val="000621B5"/>
    <w:rsid w:val="000623DE"/>
    <w:rsid w:val="00063344"/>
    <w:rsid w:val="000645BB"/>
    <w:rsid w:val="00064EF6"/>
    <w:rsid w:val="00064F1F"/>
    <w:rsid w:val="00067B6F"/>
    <w:rsid w:val="000720B9"/>
    <w:rsid w:val="0007257B"/>
    <w:rsid w:val="00072D1A"/>
    <w:rsid w:val="00073F7F"/>
    <w:rsid w:val="00075234"/>
    <w:rsid w:val="00075F9D"/>
    <w:rsid w:val="00077780"/>
    <w:rsid w:val="0008498D"/>
    <w:rsid w:val="00084F2E"/>
    <w:rsid w:val="000874DF"/>
    <w:rsid w:val="00094D58"/>
    <w:rsid w:val="000963C2"/>
    <w:rsid w:val="00096F93"/>
    <w:rsid w:val="000A0765"/>
    <w:rsid w:val="000A19B5"/>
    <w:rsid w:val="000A3AB2"/>
    <w:rsid w:val="000A5110"/>
    <w:rsid w:val="000B171C"/>
    <w:rsid w:val="000B5D01"/>
    <w:rsid w:val="000C04DC"/>
    <w:rsid w:val="000C3366"/>
    <w:rsid w:val="000C53DD"/>
    <w:rsid w:val="000D705F"/>
    <w:rsid w:val="000E01F6"/>
    <w:rsid w:val="000E22EF"/>
    <w:rsid w:val="000E567B"/>
    <w:rsid w:val="000E6A40"/>
    <w:rsid w:val="000E74E4"/>
    <w:rsid w:val="000F0BD6"/>
    <w:rsid w:val="000F2068"/>
    <w:rsid w:val="000F36D4"/>
    <w:rsid w:val="000F628D"/>
    <w:rsid w:val="00100E45"/>
    <w:rsid w:val="00103025"/>
    <w:rsid w:val="0010365A"/>
    <w:rsid w:val="00103859"/>
    <w:rsid w:val="00104116"/>
    <w:rsid w:val="00107E00"/>
    <w:rsid w:val="00110794"/>
    <w:rsid w:val="00115A88"/>
    <w:rsid w:val="001170C9"/>
    <w:rsid w:val="00120126"/>
    <w:rsid w:val="00125F0E"/>
    <w:rsid w:val="0012793B"/>
    <w:rsid w:val="001344A1"/>
    <w:rsid w:val="0013475C"/>
    <w:rsid w:val="001374B5"/>
    <w:rsid w:val="00140903"/>
    <w:rsid w:val="0014142D"/>
    <w:rsid w:val="00141C35"/>
    <w:rsid w:val="00141CC8"/>
    <w:rsid w:val="00143D6B"/>
    <w:rsid w:val="00143E6D"/>
    <w:rsid w:val="00147656"/>
    <w:rsid w:val="001512B8"/>
    <w:rsid w:val="00154DD7"/>
    <w:rsid w:val="001553AE"/>
    <w:rsid w:val="00155792"/>
    <w:rsid w:val="00155A07"/>
    <w:rsid w:val="00156051"/>
    <w:rsid w:val="001604A3"/>
    <w:rsid w:val="00161693"/>
    <w:rsid w:val="00161AB0"/>
    <w:rsid w:val="001640D2"/>
    <w:rsid w:val="00164111"/>
    <w:rsid w:val="001657D2"/>
    <w:rsid w:val="00165D68"/>
    <w:rsid w:val="0017149D"/>
    <w:rsid w:val="00172364"/>
    <w:rsid w:val="00175359"/>
    <w:rsid w:val="0018001E"/>
    <w:rsid w:val="00180F52"/>
    <w:rsid w:val="00184117"/>
    <w:rsid w:val="00184CFC"/>
    <w:rsid w:val="0018535A"/>
    <w:rsid w:val="00186F8B"/>
    <w:rsid w:val="00190639"/>
    <w:rsid w:val="0019659D"/>
    <w:rsid w:val="00197285"/>
    <w:rsid w:val="00197D7F"/>
    <w:rsid w:val="001A0379"/>
    <w:rsid w:val="001B2261"/>
    <w:rsid w:val="001B22F6"/>
    <w:rsid w:val="001B494E"/>
    <w:rsid w:val="001B4AD9"/>
    <w:rsid w:val="001B63A8"/>
    <w:rsid w:val="001B65A6"/>
    <w:rsid w:val="001B6E42"/>
    <w:rsid w:val="001B7107"/>
    <w:rsid w:val="001C2412"/>
    <w:rsid w:val="001D5403"/>
    <w:rsid w:val="001E0F4F"/>
    <w:rsid w:val="001E3132"/>
    <w:rsid w:val="001E33B3"/>
    <w:rsid w:val="001E34E8"/>
    <w:rsid w:val="001E421C"/>
    <w:rsid w:val="001E702C"/>
    <w:rsid w:val="001F0492"/>
    <w:rsid w:val="001F365C"/>
    <w:rsid w:val="001F6594"/>
    <w:rsid w:val="001F7120"/>
    <w:rsid w:val="00206701"/>
    <w:rsid w:val="002076CB"/>
    <w:rsid w:val="00211A31"/>
    <w:rsid w:val="00211A9E"/>
    <w:rsid w:val="0021203F"/>
    <w:rsid w:val="002127F9"/>
    <w:rsid w:val="00212EDC"/>
    <w:rsid w:val="0021513A"/>
    <w:rsid w:val="0022343C"/>
    <w:rsid w:val="002268DC"/>
    <w:rsid w:val="00230653"/>
    <w:rsid w:val="0023733D"/>
    <w:rsid w:val="002410C8"/>
    <w:rsid w:val="00242F4A"/>
    <w:rsid w:val="00243C1B"/>
    <w:rsid w:val="002474AC"/>
    <w:rsid w:val="0025042B"/>
    <w:rsid w:val="00250FF6"/>
    <w:rsid w:val="00255529"/>
    <w:rsid w:val="0026135A"/>
    <w:rsid w:val="002631AE"/>
    <w:rsid w:val="00264AEB"/>
    <w:rsid w:val="00264B7E"/>
    <w:rsid w:val="00265643"/>
    <w:rsid w:val="0027263F"/>
    <w:rsid w:val="00272C01"/>
    <w:rsid w:val="00274B14"/>
    <w:rsid w:val="00274FA3"/>
    <w:rsid w:val="0028401C"/>
    <w:rsid w:val="002859FE"/>
    <w:rsid w:val="00285DD9"/>
    <w:rsid w:val="00285E21"/>
    <w:rsid w:val="00294509"/>
    <w:rsid w:val="00294918"/>
    <w:rsid w:val="00296D11"/>
    <w:rsid w:val="002A2291"/>
    <w:rsid w:val="002A6AE0"/>
    <w:rsid w:val="002A79E4"/>
    <w:rsid w:val="002B0170"/>
    <w:rsid w:val="002B29EB"/>
    <w:rsid w:val="002C16A0"/>
    <w:rsid w:val="002C1F0D"/>
    <w:rsid w:val="002C3C4E"/>
    <w:rsid w:val="002C7C8B"/>
    <w:rsid w:val="002D1756"/>
    <w:rsid w:val="002D1A0F"/>
    <w:rsid w:val="002D75CC"/>
    <w:rsid w:val="002E0FF1"/>
    <w:rsid w:val="002E6A3C"/>
    <w:rsid w:val="002E7911"/>
    <w:rsid w:val="002F0970"/>
    <w:rsid w:val="002F0F79"/>
    <w:rsid w:val="002F2C9A"/>
    <w:rsid w:val="002F56D7"/>
    <w:rsid w:val="002F6494"/>
    <w:rsid w:val="00301AB9"/>
    <w:rsid w:val="00303816"/>
    <w:rsid w:val="00304495"/>
    <w:rsid w:val="003067BB"/>
    <w:rsid w:val="00310391"/>
    <w:rsid w:val="003137D6"/>
    <w:rsid w:val="00315E5B"/>
    <w:rsid w:val="00315E6A"/>
    <w:rsid w:val="00320B34"/>
    <w:rsid w:val="00343DAB"/>
    <w:rsid w:val="003455A3"/>
    <w:rsid w:val="00346ED0"/>
    <w:rsid w:val="00347AEE"/>
    <w:rsid w:val="00347C64"/>
    <w:rsid w:val="00351A4F"/>
    <w:rsid w:val="00352D18"/>
    <w:rsid w:val="0035423E"/>
    <w:rsid w:val="003546F0"/>
    <w:rsid w:val="003615E1"/>
    <w:rsid w:val="00361900"/>
    <w:rsid w:val="00362320"/>
    <w:rsid w:val="00365D55"/>
    <w:rsid w:val="00371977"/>
    <w:rsid w:val="0037270C"/>
    <w:rsid w:val="0037539D"/>
    <w:rsid w:val="003765E1"/>
    <w:rsid w:val="003767D9"/>
    <w:rsid w:val="00376914"/>
    <w:rsid w:val="003802E2"/>
    <w:rsid w:val="00381883"/>
    <w:rsid w:val="003839AB"/>
    <w:rsid w:val="00385A8B"/>
    <w:rsid w:val="00385C6A"/>
    <w:rsid w:val="00386D00"/>
    <w:rsid w:val="00386EEA"/>
    <w:rsid w:val="003879CB"/>
    <w:rsid w:val="00391C06"/>
    <w:rsid w:val="0039229E"/>
    <w:rsid w:val="003943B9"/>
    <w:rsid w:val="00394FBD"/>
    <w:rsid w:val="00394FD8"/>
    <w:rsid w:val="00395FF7"/>
    <w:rsid w:val="00396E09"/>
    <w:rsid w:val="003A29C3"/>
    <w:rsid w:val="003A37DD"/>
    <w:rsid w:val="003A43CC"/>
    <w:rsid w:val="003A5CE2"/>
    <w:rsid w:val="003A5EEE"/>
    <w:rsid w:val="003A74CE"/>
    <w:rsid w:val="003B3A2C"/>
    <w:rsid w:val="003B3E29"/>
    <w:rsid w:val="003B5595"/>
    <w:rsid w:val="003B740C"/>
    <w:rsid w:val="003C0FCF"/>
    <w:rsid w:val="003C2FD7"/>
    <w:rsid w:val="003C3C56"/>
    <w:rsid w:val="003C765A"/>
    <w:rsid w:val="003C7EAF"/>
    <w:rsid w:val="003D4492"/>
    <w:rsid w:val="003D4D8C"/>
    <w:rsid w:val="003D59CE"/>
    <w:rsid w:val="003D5AAA"/>
    <w:rsid w:val="003D5DAB"/>
    <w:rsid w:val="003D77D1"/>
    <w:rsid w:val="003E3ACE"/>
    <w:rsid w:val="003E4E94"/>
    <w:rsid w:val="003F4C6C"/>
    <w:rsid w:val="003F69EB"/>
    <w:rsid w:val="003F7876"/>
    <w:rsid w:val="0040419C"/>
    <w:rsid w:val="00412BC3"/>
    <w:rsid w:val="00415E4E"/>
    <w:rsid w:val="00415EE8"/>
    <w:rsid w:val="0041741B"/>
    <w:rsid w:val="00421EEB"/>
    <w:rsid w:val="00421FA5"/>
    <w:rsid w:val="004223D5"/>
    <w:rsid w:val="00427F7D"/>
    <w:rsid w:val="00432BF6"/>
    <w:rsid w:val="00433341"/>
    <w:rsid w:val="00436F29"/>
    <w:rsid w:val="004370E7"/>
    <w:rsid w:val="004376CC"/>
    <w:rsid w:val="00437C26"/>
    <w:rsid w:val="00437DB0"/>
    <w:rsid w:val="00441A11"/>
    <w:rsid w:val="00445D0B"/>
    <w:rsid w:val="004506B8"/>
    <w:rsid w:val="004533F2"/>
    <w:rsid w:val="0045514C"/>
    <w:rsid w:val="0045673F"/>
    <w:rsid w:val="00457EAE"/>
    <w:rsid w:val="004602CF"/>
    <w:rsid w:val="00461A26"/>
    <w:rsid w:val="004630AE"/>
    <w:rsid w:val="00463DC6"/>
    <w:rsid w:val="00470E35"/>
    <w:rsid w:val="00474F47"/>
    <w:rsid w:val="0047525A"/>
    <w:rsid w:val="004759C2"/>
    <w:rsid w:val="00480483"/>
    <w:rsid w:val="00482804"/>
    <w:rsid w:val="00482912"/>
    <w:rsid w:val="0048358A"/>
    <w:rsid w:val="00492427"/>
    <w:rsid w:val="0049442E"/>
    <w:rsid w:val="0049766B"/>
    <w:rsid w:val="004A1F23"/>
    <w:rsid w:val="004A31DF"/>
    <w:rsid w:val="004A38F4"/>
    <w:rsid w:val="004A68A6"/>
    <w:rsid w:val="004A6D16"/>
    <w:rsid w:val="004A7B14"/>
    <w:rsid w:val="004B155F"/>
    <w:rsid w:val="004B2D74"/>
    <w:rsid w:val="004B2E14"/>
    <w:rsid w:val="004B3767"/>
    <w:rsid w:val="004B3C16"/>
    <w:rsid w:val="004B4A71"/>
    <w:rsid w:val="004B567B"/>
    <w:rsid w:val="004B64A5"/>
    <w:rsid w:val="004C021E"/>
    <w:rsid w:val="004C141F"/>
    <w:rsid w:val="004C3A5B"/>
    <w:rsid w:val="004C3BC9"/>
    <w:rsid w:val="004D056A"/>
    <w:rsid w:val="004D2840"/>
    <w:rsid w:val="004D2A7B"/>
    <w:rsid w:val="004D2C26"/>
    <w:rsid w:val="004D3DE7"/>
    <w:rsid w:val="004D47D5"/>
    <w:rsid w:val="004E1473"/>
    <w:rsid w:val="004E1B46"/>
    <w:rsid w:val="004E28F1"/>
    <w:rsid w:val="004E2C20"/>
    <w:rsid w:val="004E48BA"/>
    <w:rsid w:val="004F4EB2"/>
    <w:rsid w:val="00500327"/>
    <w:rsid w:val="00501221"/>
    <w:rsid w:val="00501F4B"/>
    <w:rsid w:val="00502538"/>
    <w:rsid w:val="00503300"/>
    <w:rsid w:val="00506F4A"/>
    <w:rsid w:val="00513BAB"/>
    <w:rsid w:val="00515BF3"/>
    <w:rsid w:val="00515D7D"/>
    <w:rsid w:val="0051657C"/>
    <w:rsid w:val="00521C58"/>
    <w:rsid w:val="00522B35"/>
    <w:rsid w:val="00525D96"/>
    <w:rsid w:val="0052622C"/>
    <w:rsid w:val="00526A53"/>
    <w:rsid w:val="005322EE"/>
    <w:rsid w:val="0053470A"/>
    <w:rsid w:val="0053542C"/>
    <w:rsid w:val="005379AB"/>
    <w:rsid w:val="005408CD"/>
    <w:rsid w:val="0054143C"/>
    <w:rsid w:val="00541BC4"/>
    <w:rsid w:val="00541F59"/>
    <w:rsid w:val="00546214"/>
    <w:rsid w:val="005501CB"/>
    <w:rsid w:val="00550A13"/>
    <w:rsid w:val="00552E59"/>
    <w:rsid w:val="0055302D"/>
    <w:rsid w:val="00561B1A"/>
    <w:rsid w:val="0056329C"/>
    <w:rsid w:val="00563550"/>
    <w:rsid w:val="00564105"/>
    <w:rsid w:val="00567003"/>
    <w:rsid w:val="00570ADD"/>
    <w:rsid w:val="00571038"/>
    <w:rsid w:val="00571B1A"/>
    <w:rsid w:val="005730AC"/>
    <w:rsid w:val="005750D8"/>
    <w:rsid w:val="005839F2"/>
    <w:rsid w:val="005863E7"/>
    <w:rsid w:val="00586F07"/>
    <w:rsid w:val="00587A21"/>
    <w:rsid w:val="005914E2"/>
    <w:rsid w:val="00592284"/>
    <w:rsid w:val="00592ABA"/>
    <w:rsid w:val="00593915"/>
    <w:rsid w:val="00594BE3"/>
    <w:rsid w:val="00594FC2"/>
    <w:rsid w:val="005969C7"/>
    <w:rsid w:val="00597072"/>
    <w:rsid w:val="005A028F"/>
    <w:rsid w:val="005A2042"/>
    <w:rsid w:val="005A3A60"/>
    <w:rsid w:val="005A501A"/>
    <w:rsid w:val="005B1D38"/>
    <w:rsid w:val="005B1E17"/>
    <w:rsid w:val="005B757A"/>
    <w:rsid w:val="005C2B07"/>
    <w:rsid w:val="005C3B6E"/>
    <w:rsid w:val="005C3E89"/>
    <w:rsid w:val="005C4CED"/>
    <w:rsid w:val="005C4E55"/>
    <w:rsid w:val="005C6694"/>
    <w:rsid w:val="005D2F9E"/>
    <w:rsid w:val="005D4E8F"/>
    <w:rsid w:val="005D7704"/>
    <w:rsid w:val="005E1A2E"/>
    <w:rsid w:val="005E2AB0"/>
    <w:rsid w:val="005E2BC2"/>
    <w:rsid w:val="005E3B23"/>
    <w:rsid w:val="005E3EAB"/>
    <w:rsid w:val="005E4289"/>
    <w:rsid w:val="005E547C"/>
    <w:rsid w:val="005E5CA5"/>
    <w:rsid w:val="005E6564"/>
    <w:rsid w:val="005F41F4"/>
    <w:rsid w:val="005F4C6F"/>
    <w:rsid w:val="005F74ED"/>
    <w:rsid w:val="00601074"/>
    <w:rsid w:val="00603FA2"/>
    <w:rsid w:val="00607F54"/>
    <w:rsid w:val="00613683"/>
    <w:rsid w:val="0061660E"/>
    <w:rsid w:val="006254CA"/>
    <w:rsid w:val="00633B8A"/>
    <w:rsid w:val="00634C9B"/>
    <w:rsid w:val="00641EC0"/>
    <w:rsid w:val="00643102"/>
    <w:rsid w:val="00644360"/>
    <w:rsid w:val="00644630"/>
    <w:rsid w:val="00653139"/>
    <w:rsid w:val="00656D4E"/>
    <w:rsid w:val="0065750F"/>
    <w:rsid w:val="00660A0C"/>
    <w:rsid w:val="00661986"/>
    <w:rsid w:val="00661CE1"/>
    <w:rsid w:val="0066218B"/>
    <w:rsid w:val="00664F28"/>
    <w:rsid w:val="00666331"/>
    <w:rsid w:val="0066642B"/>
    <w:rsid w:val="006745F8"/>
    <w:rsid w:val="006753D8"/>
    <w:rsid w:val="00681324"/>
    <w:rsid w:val="00682F28"/>
    <w:rsid w:val="006843EC"/>
    <w:rsid w:val="00684B3C"/>
    <w:rsid w:val="006854C3"/>
    <w:rsid w:val="0068643A"/>
    <w:rsid w:val="006875C4"/>
    <w:rsid w:val="00692CC1"/>
    <w:rsid w:val="006934D4"/>
    <w:rsid w:val="006960FB"/>
    <w:rsid w:val="006A06A9"/>
    <w:rsid w:val="006A08CE"/>
    <w:rsid w:val="006A30A0"/>
    <w:rsid w:val="006A3FD7"/>
    <w:rsid w:val="006A44B5"/>
    <w:rsid w:val="006A6860"/>
    <w:rsid w:val="006A7781"/>
    <w:rsid w:val="006B15D2"/>
    <w:rsid w:val="006B1A71"/>
    <w:rsid w:val="006B1D37"/>
    <w:rsid w:val="006B42C8"/>
    <w:rsid w:val="006C373D"/>
    <w:rsid w:val="006D168B"/>
    <w:rsid w:val="006D6164"/>
    <w:rsid w:val="006D63A7"/>
    <w:rsid w:val="006D6643"/>
    <w:rsid w:val="006D78F4"/>
    <w:rsid w:val="006F0AA8"/>
    <w:rsid w:val="006F619C"/>
    <w:rsid w:val="006F6F2F"/>
    <w:rsid w:val="006F7328"/>
    <w:rsid w:val="0070171C"/>
    <w:rsid w:val="007046C4"/>
    <w:rsid w:val="00711D03"/>
    <w:rsid w:val="007121CD"/>
    <w:rsid w:val="007126DE"/>
    <w:rsid w:val="00713ECD"/>
    <w:rsid w:val="00717962"/>
    <w:rsid w:val="00721D39"/>
    <w:rsid w:val="00723D8A"/>
    <w:rsid w:val="007277F6"/>
    <w:rsid w:val="00730783"/>
    <w:rsid w:val="0073160B"/>
    <w:rsid w:val="0073281A"/>
    <w:rsid w:val="00732D35"/>
    <w:rsid w:val="00732D5C"/>
    <w:rsid w:val="00733C69"/>
    <w:rsid w:val="00747A38"/>
    <w:rsid w:val="0075150F"/>
    <w:rsid w:val="00752564"/>
    <w:rsid w:val="00753F54"/>
    <w:rsid w:val="00763E09"/>
    <w:rsid w:val="00764D7C"/>
    <w:rsid w:val="0076646D"/>
    <w:rsid w:val="00766EE8"/>
    <w:rsid w:val="00774138"/>
    <w:rsid w:val="00777595"/>
    <w:rsid w:val="0078213D"/>
    <w:rsid w:val="00782650"/>
    <w:rsid w:val="0078296D"/>
    <w:rsid w:val="00786E6F"/>
    <w:rsid w:val="00790F1F"/>
    <w:rsid w:val="00791D11"/>
    <w:rsid w:val="007954DB"/>
    <w:rsid w:val="00797232"/>
    <w:rsid w:val="007A052B"/>
    <w:rsid w:val="007A0D7E"/>
    <w:rsid w:val="007A35FF"/>
    <w:rsid w:val="007A6B85"/>
    <w:rsid w:val="007A6D0E"/>
    <w:rsid w:val="007A6F51"/>
    <w:rsid w:val="007B1A7B"/>
    <w:rsid w:val="007B6122"/>
    <w:rsid w:val="007C15C2"/>
    <w:rsid w:val="007C199C"/>
    <w:rsid w:val="007D02B0"/>
    <w:rsid w:val="007D0AC6"/>
    <w:rsid w:val="007D1C1F"/>
    <w:rsid w:val="007D2181"/>
    <w:rsid w:val="007D38F1"/>
    <w:rsid w:val="007D4013"/>
    <w:rsid w:val="007D4B48"/>
    <w:rsid w:val="007D54F1"/>
    <w:rsid w:val="007E132B"/>
    <w:rsid w:val="007E474B"/>
    <w:rsid w:val="007F24E5"/>
    <w:rsid w:val="007F2A58"/>
    <w:rsid w:val="007F7053"/>
    <w:rsid w:val="008000E9"/>
    <w:rsid w:val="0080034D"/>
    <w:rsid w:val="00800E8D"/>
    <w:rsid w:val="00802AF3"/>
    <w:rsid w:val="00804A2F"/>
    <w:rsid w:val="008160C2"/>
    <w:rsid w:val="008170FF"/>
    <w:rsid w:val="008217ED"/>
    <w:rsid w:val="00825E0A"/>
    <w:rsid w:val="00825E45"/>
    <w:rsid w:val="00832137"/>
    <w:rsid w:val="00833A2D"/>
    <w:rsid w:val="00833AC2"/>
    <w:rsid w:val="00834A64"/>
    <w:rsid w:val="00842307"/>
    <w:rsid w:val="0084355F"/>
    <w:rsid w:val="00843B4F"/>
    <w:rsid w:val="0084454B"/>
    <w:rsid w:val="00844F9D"/>
    <w:rsid w:val="00846EC5"/>
    <w:rsid w:val="00847A27"/>
    <w:rsid w:val="0085435D"/>
    <w:rsid w:val="008601D8"/>
    <w:rsid w:val="0086191B"/>
    <w:rsid w:val="0086386F"/>
    <w:rsid w:val="008646C8"/>
    <w:rsid w:val="00866AD4"/>
    <w:rsid w:val="008719E2"/>
    <w:rsid w:val="00872586"/>
    <w:rsid w:val="00873BB6"/>
    <w:rsid w:val="00873E0D"/>
    <w:rsid w:val="0087547B"/>
    <w:rsid w:val="00875E23"/>
    <w:rsid w:val="008767AE"/>
    <w:rsid w:val="008767D0"/>
    <w:rsid w:val="00877DF6"/>
    <w:rsid w:val="00880423"/>
    <w:rsid w:val="008840FD"/>
    <w:rsid w:val="00885392"/>
    <w:rsid w:val="00891A36"/>
    <w:rsid w:val="008924F7"/>
    <w:rsid w:val="00895D73"/>
    <w:rsid w:val="00897F62"/>
    <w:rsid w:val="008A0C8C"/>
    <w:rsid w:val="008A1B0E"/>
    <w:rsid w:val="008A2010"/>
    <w:rsid w:val="008A6F38"/>
    <w:rsid w:val="008B1CC0"/>
    <w:rsid w:val="008B3E63"/>
    <w:rsid w:val="008B5D2E"/>
    <w:rsid w:val="008C045A"/>
    <w:rsid w:val="008C0553"/>
    <w:rsid w:val="008C05F9"/>
    <w:rsid w:val="008C087A"/>
    <w:rsid w:val="008C388C"/>
    <w:rsid w:val="008C4736"/>
    <w:rsid w:val="008D1428"/>
    <w:rsid w:val="008D570A"/>
    <w:rsid w:val="008E32A1"/>
    <w:rsid w:val="008E3C6C"/>
    <w:rsid w:val="008F2863"/>
    <w:rsid w:val="008F2C0E"/>
    <w:rsid w:val="008F3438"/>
    <w:rsid w:val="008F44FB"/>
    <w:rsid w:val="008F5034"/>
    <w:rsid w:val="008F5341"/>
    <w:rsid w:val="008F66B5"/>
    <w:rsid w:val="008F79DC"/>
    <w:rsid w:val="009058D5"/>
    <w:rsid w:val="009059A8"/>
    <w:rsid w:val="00907E6A"/>
    <w:rsid w:val="0091235E"/>
    <w:rsid w:val="00917232"/>
    <w:rsid w:val="00920AA1"/>
    <w:rsid w:val="00923136"/>
    <w:rsid w:val="0092487E"/>
    <w:rsid w:val="009334B7"/>
    <w:rsid w:val="00935CB6"/>
    <w:rsid w:val="00937972"/>
    <w:rsid w:val="00940BB8"/>
    <w:rsid w:val="009437A8"/>
    <w:rsid w:val="009469E2"/>
    <w:rsid w:val="0095294A"/>
    <w:rsid w:val="00952DA2"/>
    <w:rsid w:val="0095668B"/>
    <w:rsid w:val="00960FF0"/>
    <w:rsid w:val="00963278"/>
    <w:rsid w:val="009661DE"/>
    <w:rsid w:val="009663A7"/>
    <w:rsid w:val="00970BE8"/>
    <w:rsid w:val="009715CE"/>
    <w:rsid w:val="0097275B"/>
    <w:rsid w:val="009730CC"/>
    <w:rsid w:val="00973872"/>
    <w:rsid w:val="00973D6F"/>
    <w:rsid w:val="009776A4"/>
    <w:rsid w:val="009825D2"/>
    <w:rsid w:val="00987431"/>
    <w:rsid w:val="009940B1"/>
    <w:rsid w:val="00994957"/>
    <w:rsid w:val="00994F93"/>
    <w:rsid w:val="0099551E"/>
    <w:rsid w:val="009B0DC6"/>
    <w:rsid w:val="009B42B1"/>
    <w:rsid w:val="009B4487"/>
    <w:rsid w:val="009B4BD5"/>
    <w:rsid w:val="009B5B2D"/>
    <w:rsid w:val="009B6C93"/>
    <w:rsid w:val="009C57B8"/>
    <w:rsid w:val="009C79A5"/>
    <w:rsid w:val="009D1C9D"/>
    <w:rsid w:val="009D293B"/>
    <w:rsid w:val="009D37B0"/>
    <w:rsid w:val="009D55E1"/>
    <w:rsid w:val="009D5928"/>
    <w:rsid w:val="009E10BA"/>
    <w:rsid w:val="009E26FA"/>
    <w:rsid w:val="009E2E08"/>
    <w:rsid w:val="009E2EA2"/>
    <w:rsid w:val="009E35DE"/>
    <w:rsid w:val="009E3BDE"/>
    <w:rsid w:val="009E41FB"/>
    <w:rsid w:val="009F0507"/>
    <w:rsid w:val="009F6AC1"/>
    <w:rsid w:val="00A0149C"/>
    <w:rsid w:val="00A0151E"/>
    <w:rsid w:val="00A02E4C"/>
    <w:rsid w:val="00A0577C"/>
    <w:rsid w:val="00A10CA1"/>
    <w:rsid w:val="00A13EAC"/>
    <w:rsid w:val="00A1534B"/>
    <w:rsid w:val="00A15D29"/>
    <w:rsid w:val="00A21CE4"/>
    <w:rsid w:val="00A244B0"/>
    <w:rsid w:val="00A24C11"/>
    <w:rsid w:val="00A25334"/>
    <w:rsid w:val="00A25336"/>
    <w:rsid w:val="00A25EE9"/>
    <w:rsid w:val="00A316FC"/>
    <w:rsid w:val="00A31E33"/>
    <w:rsid w:val="00A351AC"/>
    <w:rsid w:val="00A35536"/>
    <w:rsid w:val="00A37AF3"/>
    <w:rsid w:val="00A37F87"/>
    <w:rsid w:val="00A41834"/>
    <w:rsid w:val="00A4259F"/>
    <w:rsid w:val="00A43B5A"/>
    <w:rsid w:val="00A465C4"/>
    <w:rsid w:val="00A50212"/>
    <w:rsid w:val="00A5066C"/>
    <w:rsid w:val="00A50BFF"/>
    <w:rsid w:val="00A5251D"/>
    <w:rsid w:val="00A52A85"/>
    <w:rsid w:val="00A53403"/>
    <w:rsid w:val="00A54043"/>
    <w:rsid w:val="00A614AE"/>
    <w:rsid w:val="00A6176D"/>
    <w:rsid w:val="00A639DC"/>
    <w:rsid w:val="00A66A9E"/>
    <w:rsid w:val="00A72258"/>
    <w:rsid w:val="00A757C0"/>
    <w:rsid w:val="00A81B10"/>
    <w:rsid w:val="00A8217E"/>
    <w:rsid w:val="00A84183"/>
    <w:rsid w:val="00A849A3"/>
    <w:rsid w:val="00A85364"/>
    <w:rsid w:val="00A90F90"/>
    <w:rsid w:val="00A95931"/>
    <w:rsid w:val="00A97EE6"/>
    <w:rsid w:val="00AA0321"/>
    <w:rsid w:val="00AA2E71"/>
    <w:rsid w:val="00AA3EBA"/>
    <w:rsid w:val="00AA48B2"/>
    <w:rsid w:val="00AA56FA"/>
    <w:rsid w:val="00AB15AE"/>
    <w:rsid w:val="00AB1A95"/>
    <w:rsid w:val="00AB320C"/>
    <w:rsid w:val="00AB696A"/>
    <w:rsid w:val="00AC07B8"/>
    <w:rsid w:val="00AD14A6"/>
    <w:rsid w:val="00AD1BE8"/>
    <w:rsid w:val="00AD288C"/>
    <w:rsid w:val="00AD4F87"/>
    <w:rsid w:val="00AD59B2"/>
    <w:rsid w:val="00AE07BC"/>
    <w:rsid w:val="00AE0FCA"/>
    <w:rsid w:val="00AE170B"/>
    <w:rsid w:val="00AE1FA9"/>
    <w:rsid w:val="00AE3263"/>
    <w:rsid w:val="00AE36A0"/>
    <w:rsid w:val="00AE3789"/>
    <w:rsid w:val="00AE6782"/>
    <w:rsid w:val="00AE78E4"/>
    <w:rsid w:val="00AF1435"/>
    <w:rsid w:val="00AF2B38"/>
    <w:rsid w:val="00B0036B"/>
    <w:rsid w:val="00B00FE4"/>
    <w:rsid w:val="00B02758"/>
    <w:rsid w:val="00B047AE"/>
    <w:rsid w:val="00B07A1A"/>
    <w:rsid w:val="00B10E85"/>
    <w:rsid w:val="00B13905"/>
    <w:rsid w:val="00B14049"/>
    <w:rsid w:val="00B15BCA"/>
    <w:rsid w:val="00B20872"/>
    <w:rsid w:val="00B20C23"/>
    <w:rsid w:val="00B24E86"/>
    <w:rsid w:val="00B25D73"/>
    <w:rsid w:val="00B35E6B"/>
    <w:rsid w:val="00B40CDB"/>
    <w:rsid w:val="00B413B5"/>
    <w:rsid w:val="00B4234A"/>
    <w:rsid w:val="00B42F00"/>
    <w:rsid w:val="00B43497"/>
    <w:rsid w:val="00B4469D"/>
    <w:rsid w:val="00B608BE"/>
    <w:rsid w:val="00B61329"/>
    <w:rsid w:val="00B627CB"/>
    <w:rsid w:val="00B649DB"/>
    <w:rsid w:val="00B66CA8"/>
    <w:rsid w:val="00B75B07"/>
    <w:rsid w:val="00B801C4"/>
    <w:rsid w:val="00B819D3"/>
    <w:rsid w:val="00B82AF6"/>
    <w:rsid w:val="00B82D1D"/>
    <w:rsid w:val="00B845C0"/>
    <w:rsid w:val="00B84D93"/>
    <w:rsid w:val="00B87B4E"/>
    <w:rsid w:val="00B90866"/>
    <w:rsid w:val="00B9108B"/>
    <w:rsid w:val="00B9131C"/>
    <w:rsid w:val="00B9145F"/>
    <w:rsid w:val="00B93DD3"/>
    <w:rsid w:val="00B97EAE"/>
    <w:rsid w:val="00BA2AB0"/>
    <w:rsid w:val="00BA51F3"/>
    <w:rsid w:val="00BA6040"/>
    <w:rsid w:val="00BB2375"/>
    <w:rsid w:val="00BB3EB1"/>
    <w:rsid w:val="00BB3F73"/>
    <w:rsid w:val="00BB4D73"/>
    <w:rsid w:val="00BB76A4"/>
    <w:rsid w:val="00BB776D"/>
    <w:rsid w:val="00BC02DE"/>
    <w:rsid w:val="00BC0FA8"/>
    <w:rsid w:val="00BC1189"/>
    <w:rsid w:val="00BC57E3"/>
    <w:rsid w:val="00BC5C9A"/>
    <w:rsid w:val="00BC5E55"/>
    <w:rsid w:val="00BC6DA6"/>
    <w:rsid w:val="00BC719B"/>
    <w:rsid w:val="00BD1630"/>
    <w:rsid w:val="00BD281F"/>
    <w:rsid w:val="00BE16D5"/>
    <w:rsid w:val="00BE2762"/>
    <w:rsid w:val="00BE2CE0"/>
    <w:rsid w:val="00BE4AC6"/>
    <w:rsid w:val="00BE53F3"/>
    <w:rsid w:val="00BE57BD"/>
    <w:rsid w:val="00BE78B6"/>
    <w:rsid w:val="00BF09AF"/>
    <w:rsid w:val="00BF09F3"/>
    <w:rsid w:val="00C00E01"/>
    <w:rsid w:val="00C02FBD"/>
    <w:rsid w:val="00C060A5"/>
    <w:rsid w:val="00C10E56"/>
    <w:rsid w:val="00C1274D"/>
    <w:rsid w:val="00C130B6"/>
    <w:rsid w:val="00C2246B"/>
    <w:rsid w:val="00C275B7"/>
    <w:rsid w:val="00C32E4A"/>
    <w:rsid w:val="00C35ADA"/>
    <w:rsid w:val="00C36DE8"/>
    <w:rsid w:val="00C36E79"/>
    <w:rsid w:val="00C376A4"/>
    <w:rsid w:val="00C456A6"/>
    <w:rsid w:val="00C51036"/>
    <w:rsid w:val="00C52DAA"/>
    <w:rsid w:val="00C561B1"/>
    <w:rsid w:val="00C60F62"/>
    <w:rsid w:val="00C624E0"/>
    <w:rsid w:val="00C642F5"/>
    <w:rsid w:val="00C65532"/>
    <w:rsid w:val="00C6708A"/>
    <w:rsid w:val="00C72BE5"/>
    <w:rsid w:val="00C73685"/>
    <w:rsid w:val="00C73AA4"/>
    <w:rsid w:val="00C74804"/>
    <w:rsid w:val="00C75CA6"/>
    <w:rsid w:val="00C77D6C"/>
    <w:rsid w:val="00C81C47"/>
    <w:rsid w:val="00C860BA"/>
    <w:rsid w:val="00C868B6"/>
    <w:rsid w:val="00C87728"/>
    <w:rsid w:val="00C90EDF"/>
    <w:rsid w:val="00C917AA"/>
    <w:rsid w:val="00C96A2B"/>
    <w:rsid w:val="00CA154A"/>
    <w:rsid w:val="00CA15FB"/>
    <w:rsid w:val="00CA16D0"/>
    <w:rsid w:val="00CA1AE3"/>
    <w:rsid w:val="00CA202F"/>
    <w:rsid w:val="00CA4013"/>
    <w:rsid w:val="00CA6D13"/>
    <w:rsid w:val="00CA7937"/>
    <w:rsid w:val="00CB25A4"/>
    <w:rsid w:val="00CB30B4"/>
    <w:rsid w:val="00CB69B5"/>
    <w:rsid w:val="00CD0FC3"/>
    <w:rsid w:val="00CD6A47"/>
    <w:rsid w:val="00CE0C7A"/>
    <w:rsid w:val="00CE0E8F"/>
    <w:rsid w:val="00CE6F01"/>
    <w:rsid w:val="00CE77B7"/>
    <w:rsid w:val="00CF1095"/>
    <w:rsid w:val="00CF20C3"/>
    <w:rsid w:val="00CF45FE"/>
    <w:rsid w:val="00D0075E"/>
    <w:rsid w:val="00D1271C"/>
    <w:rsid w:val="00D12DF7"/>
    <w:rsid w:val="00D16923"/>
    <w:rsid w:val="00D25C3F"/>
    <w:rsid w:val="00D30E67"/>
    <w:rsid w:val="00D3455D"/>
    <w:rsid w:val="00D37472"/>
    <w:rsid w:val="00D43242"/>
    <w:rsid w:val="00D43B85"/>
    <w:rsid w:val="00D4605C"/>
    <w:rsid w:val="00D46CA5"/>
    <w:rsid w:val="00D47172"/>
    <w:rsid w:val="00D51F32"/>
    <w:rsid w:val="00D52F9B"/>
    <w:rsid w:val="00D53171"/>
    <w:rsid w:val="00D54422"/>
    <w:rsid w:val="00D564CB"/>
    <w:rsid w:val="00D60340"/>
    <w:rsid w:val="00D63D2D"/>
    <w:rsid w:val="00D65B51"/>
    <w:rsid w:val="00D66640"/>
    <w:rsid w:val="00D67DF0"/>
    <w:rsid w:val="00D700F2"/>
    <w:rsid w:val="00D827B9"/>
    <w:rsid w:val="00D827D8"/>
    <w:rsid w:val="00D84A62"/>
    <w:rsid w:val="00D861B6"/>
    <w:rsid w:val="00D879A4"/>
    <w:rsid w:val="00D87D43"/>
    <w:rsid w:val="00D90436"/>
    <w:rsid w:val="00D947F0"/>
    <w:rsid w:val="00D96125"/>
    <w:rsid w:val="00D96DD9"/>
    <w:rsid w:val="00D96EBF"/>
    <w:rsid w:val="00DA7DF7"/>
    <w:rsid w:val="00DB0DDD"/>
    <w:rsid w:val="00DB12C1"/>
    <w:rsid w:val="00DB18DF"/>
    <w:rsid w:val="00DB2520"/>
    <w:rsid w:val="00DB339A"/>
    <w:rsid w:val="00DC1CD5"/>
    <w:rsid w:val="00DC248B"/>
    <w:rsid w:val="00DC4CC5"/>
    <w:rsid w:val="00DC5D68"/>
    <w:rsid w:val="00DC617A"/>
    <w:rsid w:val="00DC76E1"/>
    <w:rsid w:val="00DD01FA"/>
    <w:rsid w:val="00DD56F1"/>
    <w:rsid w:val="00DD5B10"/>
    <w:rsid w:val="00DD68D2"/>
    <w:rsid w:val="00DE33B1"/>
    <w:rsid w:val="00DE66C9"/>
    <w:rsid w:val="00DE7636"/>
    <w:rsid w:val="00DF711E"/>
    <w:rsid w:val="00E03CFA"/>
    <w:rsid w:val="00E04FC3"/>
    <w:rsid w:val="00E06002"/>
    <w:rsid w:val="00E06B3C"/>
    <w:rsid w:val="00E1660C"/>
    <w:rsid w:val="00E173C9"/>
    <w:rsid w:val="00E2083E"/>
    <w:rsid w:val="00E241E0"/>
    <w:rsid w:val="00E26DD5"/>
    <w:rsid w:val="00E301CF"/>
    <w:rsid w:val="00E31835"/>
    <w:rsid w:val="00E4450B"/>
    <w:rsid w:val="00E51E85"/>
    <w:rsid w:val="00E53CEA"/>
    <w:rsid w:val="00E54F6C"/>
    <w:rsid w:val="00E55612"/>
    <w:rsid w:val="00E56029"/>
    <w:rsid w:val="00E5739E"/>
    <w:rsid w:val="00E61285"/>
    <w:rsid w:val="00E63532"/>
    <w:rsid w:val="00E63E12"/>
    <w:rsid w:val="00E661B4"/>
    <w:rsid w:val="00E675ED"/>
    <w:rsid w:val="00E71BAF"/>
    <w:rsid w:val="00E752D5"/>
    <w:rsid w:val="00E76C8A"/>
    <w:rsid w:val="00E811C1"/>
    <w:rsid w:val="00E816D8"/>
    <w:rsid w:val="00E81815"/>
    <w:rsid w:val="00E82268"/>
    <w:rsid w:val="00E823E5"/>
    <w:rsid w:val="00E8256A"/>
    <w:rsid w:val="00E84717"/>
    <w:rsid w:val="00E84E08"/>
    <w:rsid w:val="00E85EB9"/>
    <w:rsid w:val="00E86102"/>
    <w:rsid w:val="00E87172"/>
    <w:rsid w:val="00E87C2B"/>
    <w:rsid w:val="00E90164"/>
    <w:rsid w:val="00E905D3"/>
    <w:rsid w:val="00E91E46"/>
    <w:rsid w:val="00E93D35"/>
    <w:rsid w:val="00E9405D"/>
    <w:rsid w:val="00EA04A3"/>
    <w:rsid w:val="00EA1F6E"/>
    <w:rsid w:val="00EA3E60"/>
    <w:rsid w:val="00EA4654"/>
    <w:rsid w:val="00EA46C4"/>
    <w:rsid w:val="00EB34CA"/>
    <w:rsid w:val="00EB4F07"/>
    <w:rsid w:val="00EB6665"/>
    <w:rsid w:val="00EB7283"/>
    <w:rsid w:val="00EC357A"/>
    <w:rsid w:val="00EC3CB3"/>
    <w:rsid w:val="00EC4C9A"/>
    <w:rsid w:val="00EC4D52"/>
    <w:rsid w:val="00EC739E"/>
    <w:rsid w:val="00ED1187"/>
    <w:rsid w:val="00ED120D"/>
    <w:rsid w:val="00ED15B6"/>
    <w:rsid w:val="00ED4095"/>
    <w:rsid w:val="00ED5340"/>
    <w:rsid w:val="00ED6677"/>
    <w:rsid w:val="00EE047D"/>
    <w:rsid w:val="00EE093B"/>
    <w:rsid w:val="00EE3FD1"/>
    <w:rsid w:val="00EE4620"/>
    <w:rsid w:val="00EE6666"/>
    <w:rsid w:val="00EF1602"/>
    <w:rsid w:val="00EF50AA"/>
    <w:rsid w:val="00EF57BE"/>
    <w:rsid w:val="00EF68EB"/>
    <w:rsid w:val="00EF6ECE"/>
    <w:rsid w:val="00F018FC"/>
    <w:rsid w:val="00F02D97"/>
    <w:rsid w:val="00F054C4"/>
    <w:rsid w:val="00F05828"/>
    <w:rsid w:val="00F05F78"/>
    <w:rsid w:val="00F07DCA"/>
    <w:rsid w:val="00F13300"/>
    <w:rsid w:val="00F13773"/>
    <w:rsid w:val="00F15AA8"/>
    <w:rsid w:val="00F173A7"/>
    <w:rsid w:val="00F17419"/>
    <w:rsid w:val="00F17914"/>
    <w:rsid w:val="00F17F06"/>
    <w:rsid w:val="00F21C33"/>
    <w:rsid w:val="00F22E82"/>
    <w:rsid w:val="00F256D2"/>
    <w:rsid w:val="00F300A3"/>
    <w:rsid w:val="00F322A2"/>
    <w:rsid w:val="00F336FC"/>
    <w:rsid w:val="00F341E1"/>
    <w:rsid w:val="00F35391"/>
    <w:rsid w:val="00F354CF"/>
    <w:rsid w:val="00F35976"/>
    <w:rsid w:val="00F36865"/>
    <w:rsid w:val="00F3717C"/>
    <w:rsid w:val="00F40644"/>
    <w:rsid w:val="00F42C38"/>
    <w:rsid w:val="00F4557B"/>
    <w:rsid w:val="00F52CC9"/>
    <w:rsid w:val="00F543F3"/>
    <w:rsid w:val="00F55539"/>
    <w:rsid w:val="00F6261C"/>
    <w:rsid w:val="00F63C39"/>
    <w:rsid w:val="00F7118E"/>
    <w:rsid w:val="00F71261"/>
    <w:rsid w:val="00F719D9"/>
    <w:rsid w:val="00F72E97"/>
    <w:rsid w:val="00F77D1C"/>
    <w:rsid w:val="00F9001D"/>
    <w:rsid w:val="00F903B9"/>
    <w:rsid w:val="00F9080B"/>
    <w:rsid w:val="00F93FEB"/>
    <w:rsid w:val="00F948F5"/>
    <w:rsid w:val="00F977F8"/>
    <w:rsid w:val="00FA5150"/>
    <w:rsid w:val="00FA6CE1"/>
    <w:rsid w:val="00FB24AC"/>
    <w:rsid w:val="00FB2DB4"/>
    <w:rsid w:val="00FB38FA"/>
    <w:rsid w:val="00FB53CA"/>
    <w:rsid w:val="00FB70B0"/>
    <w:rsid w:val="00FC1FBE"/>
    <w:rsid w:val="00FC4A58"/>
    <w:rsid w:val="00FC4F55"/>
    <w:rsid w:val="00FC5D70"/>
    <w:rsid w:val="00FC6A48"/>
    <w:rsid w:val="00FD0F03"/>
    <w:rsid w:val="00FD40EC"/>
    <w:rsid w:val="00FD4A68"/>
    <w:rsid w:val="00FD52CD"/>
    <w:rsid w:val="00FD54DB"/>
    <w:rsid w:val="00FD5ED3"/>
    <w:rsid w:val="00FE28C4"/>
    <w:rsid w:val="00FE5E11"/>
    <w:rsid w:val="00FE5FE1"/>
    <w:rsid w:val="00FE6630"/>
    <w:rsid w:val="00FF3059"/>
    <w:rsid w:val="00FF544E"/>
    <w:rsid w:val="00FF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7DCD97"/>
  <w15:docId w15:val="{E8477B04-7DA8-4B0C-A517-12A2C6C40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0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47A38"/>
    <w:pPr>
      <w:keepNext/>
      <w:tabs>
        <w:tab w:val="num" w:pos="0"/>
      </w:tabs>
      <w:outlineLvl w:val="0"/>
    </w:pPr>
    <w:rPr>
      <w:rFonts w:ascii="Univers" w:hAnsi="Univers"/>
      <w:b/>
      <w:bCs/>
      <w:sz w:val="48"/>
      <w:szCs w:val="48"/>
      <w:lang w:val="x-none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747A38"/>
    <w:pPr>
      <w:tabs>
        <w:tab w:val="num" w:pos="0"/>
      </w:tabs>
      <w:spacing w:before="280" w:after="280"/>
      <w:outlineLvl w:val="1"/>
    </w:pPr>
    <w:rPr>
      <w:rFonts w:ascii="Arial Unicode MS" w:eastAsia="Arial Unicode MS" w:hAnsi="Arial Unicode MS" w:cs="Arial Unicode MS"/>
      <w:b/>
      <w:bCs/>
      <w:sz w:val="36"/>
      <w:szCs w:val="36"/>
      <w:lang w:val="x-non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47A38"/>
    <w:pPr>
      <w:keepNext/>
      <w:tabs>
        <w:tab w:val="num" w:pos="0"/>
      </w:tabs>
      <w:outlineLvl w:val="2"/>
    </w:pPr>
    <w:rPr>
      <w:b/>
      <w:bCs/>
      <w:sz w:val="20"/>
      <w:szCs w:val="20"/>
      <w:lang w:val="x-non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47A38"/>
    <w:pPr>
      <w:keepNext/>
      <w:spacing w:line="312" w:lineRule="auto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4533F2"/>
    <w:rPr>
      <w:rFonts w:ascii="Univers" w:hAnsi="Univers" w:cs="Times New Roman"/>
      <w:b/>
      <w:bCs/>
      <w:sz w:val="48"/>
      <w:szCs w:val="48"/>
      <w:lang w:val="x-none" w:eastAsia="ar-SA" w:bidi="ar-SA"/>
    </w:rPr>
  </w:style>
  <w:style w:type="character" w:customStyle="1" w:styleId="berschrift2Zchn">
    <w:name w:val="Überschrift 2 Zchn"/>
    <w:link w:val="berschrift2"/>
    <w:uiPriority w:val="99"/>
    <w:locked/>
    <w:rsid w:val="004533F2"/>
    <w:rPr>
      <w:rFonts w:ascii="Arial Unicode MS" w:eastAsia="Arial Unicode MS" w:hAnsi="Arial Unicode MS" w:cs="Arial Unicode MS"/>
      <w:b/>
      <w:bCs/>
      <w:sz w:val="36"/>
      <w:szCs w:val="36"/>
      <w:lang w:val="x-none" w:eastAsia="ar-SA" w:bidi="ar-SA"/>
    </w:rPr>
  </w:style>
  <w:style w:type="character" w:customStyle="1" w:styleId="berschrift3Zchn">
    <w:name w:val="Überschrift 3 Zchn"/>
    <w:link w:val="berschrift3"/>
    <w:uiPriority w:val="99"/>
    <w:locked/>
    <w:rsid w:val="004533F2"/>
    <w:rPr>
      <w:rFonts w:cs="Times New Roman"/>
      <w:b/>
      <w:bCs/>
      <w:sz w:val="20"/>
      <w:szCs w:val="20"/>
      <w:lang w:val="x-none" w:eastAsia="ar-SA" w:bidi="ar-SA"/>
    </w:rPr>
  </w:style>
  <w:style w:type="character" w:customStyle="1" w:styleId="berschrift4Zchn">
    <w:name w:val="Überschrift 4 Zchn"/>
    <w:link w:val="berschrift4"/>
    <w:uiPriority w:val="99"/>
    <w:semiHidden/>
    <w:locked/>
    <w:rsid w:val="004533F2"/>
    <w:rPr>
      <w:rFonts w:ascii="Calibri" w:hAnsi="Calibri" w:cs="Times New Roman"/>
      <w:b/>
      <w:bCs/>
      <w:sz w:val="28"/>
      <w:szCs w:val="28"/>
      <w:lang w:val="x-none" w:eastAsia="ar-SA" w:bidi="ar-SA"/>
    </w:rPr>
  </w:style>
  <w:style w:type="character" w:customStyle="1" w:styleId="WW8Num2z0">
    <w:name w:val="WW8Num2z0"/>
    <w:uiPriority w:val="99"/>
    <w:rsid w:val="00747A38"/>
    <w:rPr>
      <w:rFonts w:ascii="Symbol" w:hAnsi="Symbol"/>
      <w:sz w:val="20"/>
    </w:rPr>
  </w:style>
  <w:style w:type="character" w:customStyle="1" w:styleId="WW8Num2z1">
    <w:name w:val="WW8Num2z1"/>
    <w:uiPriority w:val="99"/>
    <w:rsid w:val="00747A38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747A38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747A38"/>
    <w:rPr>
      <w:rFonts w:ascii="Symbol" w:hAnsi="Symbol"/>
      <w:sz w:val="20"/>
    </w:rPr>
  </w:style>
  <w:style w:type="character" w:customStyle="1" w:styleId="WW8Num3z1">
    <w:name w:val="WW8Num3z1"/>
    <w:uiPriority w:val="99"/>
    <w:rsid w:val="00747A38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747A38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747A38"/>
    <w:rPr>
      <w:rFonts w:ascii="Symbol" w:hAnsi="Symbol"/>
      <w:sz w:val="20"/>
    </w:rPr>
  </w:style>
  <w:style w:type="character" w:customStyle="1" w:styleId="WW8Num4z1">
    <w:name w:val="WW8Num4z1"/>
    <w:uiPriority w:val="99"/>
    <w:rsid w:val="00747A38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747A38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747A38"/>
    <w:rPr>
      <w:rFonts w:ascii="Symbol" w:hAnsi="Symbol"/>
      <w:sz w:val="20"/>
    </w:rPr>
  </w:style>
  <w:style w:type="character" w:customStyle="1" w:styleId="WW8Num5z1">
    <w:name w:val="WW8Num5z1"/>
    <w:uiPriority w:val="99"/>
    <w:rsid w:val="00747A38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747A38"/>
    <w:rPr>
      <w:rFonts w:ascii="Wingdings" w:hAnsi="Wingdings"/>
      <w:sz w:val="20"/>
    </w:rPr>
  </w:style>
  <w:style w:type="character" w:customStyle="1" w:styleId="WW8Num6z0">
    <w:name w:val="WW8Num6z0"/>
    <w:uiPriority w:val="99"/>
    <w:rsid w:val="00747A38"/>
    <w:rPr>
      <w:rFonts w:ascii="Symbol" w:hAnsi="Symbol"/>
      <w:sz w:val="20"/>
    </w:rPr>
  </w:style>
  <w:style w:type="character" w:customStyle="1" w:styleId="WW8Num6z1">
    <w:name w:val="WW8Num6z1"/>
    <w:uiPriority w:val="99"/>
    <w:rsid w:val="00747A38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747A38"/>
    <w:rPr>
      <w:rFonts w:ascii="Wingdings" w:hAnsi="Wingdings"/>
      <w:sz w:val="20"/>
    </w:rPr>
  </w:style>
  <w:style w:type="character" w:customStyle="1" w:styleId="Absatz-Standardschriftart1">
    <w:name w:val="Absatz-Standardschriftart1"/>
    <w:uiPriority w:val="99"/>
    <w:rsid w:val="00747A38"/>
  </w:style>
  <w:style w:type="character" w:customStyle="1" w:styleId="WW-Absatz-Standardschriftart">
    <w:name w:val="WW-Absatz-Standardschriftart"/>
    <w:uiPriority w:val="99"/>
    <w:rsid w:val="00747A38"/>
  </w:style>
  <w:style w:type="character" w:styleId="Hyperlink">
    <w:name w:val="Hyperlink"/>
    <w:uiPriority w:val="99"/>
    <w:semiHidden/>
    <w:rsid w:val="00747A38"/>
    <w:rPr>
      <w:rFonts w:cs="Times New Roman"/>
      <w:color w:val="0000FF"/>
      <w:u w:val="single"/>
    </w:rPr>
  </w:style>
  <w:style w:type="character" w:customStyle="1" w:styleId="BesuchterHyperlink1">
    <w:name w:val="BesuchterHyperlink1"/>
    <w:uiPriority w:val="99"/>
    <w:semiHidden/>
    <w:rsid w:val="00747A38"/>
    <w:rPr>
      <w:rFonts w:cs="Times New Roman"/>
      <w:color w:val="800080"/>
      <w:u w:val="single"/>
    </w:rPr>
  </w:style>
  <w:style w:type="character" w:styleId="Fett">
    <w:name w:val="Strong"/>
    <w:uiPriority w:val="22"/>
    <w:qFormat/>
    <w:rsid w:val="00747A38"/>
    <w:rPr>
      <w:rFonts w:cs="Times New Roman"/>
      <w:b/>
      <w:bCs/>
    </w:rPr>
  </w:style>
  <w:style w:type="paragraph" w:customStyle="1" w:styleId="berschrift">
    <w:name w:val="Überschrift"/>
    <w:basedOn w:val="Standard"/>
    <w:next w:val="Textkrper"/>
    <w:uiPriority w:val="99"/>
    <w:rsid w:val="00747A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semiHidden/>
    <w:rsid w:val="00747A38"/>
    <w:rPr>
      <w:lang w:val="x-none"/>
    </w:rPr>
  </w:style>
  <w:style w:type="character" w:customStyle="1" w:styleId="TextkrperZchn">
    <w:name w:val="Textkörper Zchn"/>
    <w:link w:val="Textkrper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Liste">
    <w:name w:val="List"/>
    <w:basedOn w:val="Textkrper"/>
    <w:uiPriority w:val="99"/>
    <w:semiHidden/>
    <w:rsid w:val="00747A38"/>
    <w:rPr>
      <w:rFonts w:ascii="Arial" w:hAnsi="Arial" w:cs="Tahoma"/>
    </w:rPr>
  </w:style>
  <w:style w:type="paragraph" w:customStyle="1" w:styleId="Beschriftung1">
    <w:name w:val="Beschriftung1"/>
    <w:basedOn w:val="Standard"/>
    <w:uiPriority w:val="99"/>
    <w:rsid w:val="00747A3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Verzeichnis">
    <w:name w:val="Verzeichnis"/>
    <w:basedOn w:val="Standard"/>
    <w:uiPriority w:val="99"/>
    <w:rsid w:val="00747A38"/>
    <w:pPr>
      <w:suppressLineNumbers/>
    </w:pPr>
    <w:rPr>
      <w:rFonts w:ascii="Arial" w:hAnsi="Arial" w:cs="Tahoma"/>
    </w:rPr>
  </w:style>
  <w:style w:type="paragraph" w:customStyle="1" w:styleId="Flietext">
    <w:name w:val="Fließtext"/>
    <w:basedOn w:val="Standard"/>
    <w:link w:val="FlietextZchn"/>
    <w:rsid w:val="00747A38"/>
    <w:pPr>
      <w:spacing w:line="300" w:lineRule="atLeast"/>
    </w:pPr>
    <w:rPr>
      <w:rFonts w:ascii="Frutiger 45" w:hAnsi="Frutiger 45"/>
      <w:sz w:val="20"/>
      <w:szCs w:val="20"/>
      <w:lang w:val="x-none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747A38"/>
    <w:pPr>
      <w:spacing w:line="336" w:lineRule="auto"/>
    </w:pPr>
    <w:rPr>
      <w:lang w:val="x-none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Kopfzeile">
    <w:name w:val="header"/>
    <w:basedOn w:val="Standard"/>
    <w:link w:val="KopfzeileZchn"/>
    <w:uiPriority w:val="99"/>
    <w:rsid w:val="0073281A"/>
    <w:pPr>
      <w:suppressAutoHyphens w:val="0"/>
      <w:spacing w:after="48"/>
      <w:ind w:left="115" w:right="130"/>
    </w:pPr>
    <w:rPr>
      <w:lang w:val="x-none"/>
    </w:rPr>
  </w:style>
  <w:style w:type="character" w:customStyle="1" w:styleId="KopfzeileZchn">
    <w:name w:val="Kopfzeile Zchn"/>
    <w:link w:val="Kopfzeile"/>
    <w:uiPriority w:val="99"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Fuzeile">
    <w:name w:val="footer"/>
    <w:basedOn w:val="Standard"/>
    <w:link w:val="FuzeileZchn"/>
    <w:uiPriority w:val="99"/>
    <w:semiHidden/>
    <w:rsid w:val="00747A38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customStyle="1" w:styleId="IBMTextklein">
    <w:name w:val="IBM Text klein"/>
    <w:basedOn w:val="Standard"/>
    <w:uiPriority w:val="99"/>
    <w:rsid w:val="00747A38"/>
    <w:pPr>
      <w:spacing w:line="190" w:lineRule="exact"/>
    </w:pPr>
    <w:rPr>
      <w:rFonts w:ascii="Arial" w:hAnsi="Arial" w:cs="Arial"/>
      <w:i/>
      <w:iCs/>
      <w:sz w:val="14"/>
      <w:szCs w:val="14"/>
    </w:rPr>
  </w:style>
  <w:style w:type="paragraph" w:customStyle="1" w:styleId="IBMTextArial11">
    <w:name w:val="IBM Text Arial 11"/>
    <w:basedOn w:val="Standard"/>
    <w:uiPriority w:val="99"/>
    <w:rsid w:val="00747A38"/>
    <w:pPr>
      <w:spacing w:after="720" w:line="280" w:lineRule="exact"/>
    </w:pPr>
    <w:rPr>
      <w:rFonts w:ascii="Arial" w:hAnsi="Arial" w:cs="Arial"/>
      <w:sz w:val="22"/>
      <w:szCs w:val="22"/>
    </w:rPr>
  </w:style>
  <w:style w:type="paragraph" w:customStyle="1" w:styleId="IBMTextkleinArial9kursiv">
    <w:name w:val="IBM Text klein Arial 9 kursiv"/>
    <w:basedOn w:val="Standard"/>
    <w:uiPriority w:val="99"/>
    <w:rsid w:val="00747A38"/>
    <w:pPr>
      <w:spacing w:line="220" w:lineRule="exact"/>
    </w:pPr>
    <w:rPr>
      <w:rFonts w:ascii="Arial" w:hAnsi="Arial" w:cs="Arial"/>
      <w:i/>
      <w:iCs/>
      <w:sz w:val="18"/>
      <w:szCs w:val="18"/>
    </w:rPr>
  </w:style>
  <w:style w:type="paragraph" w:styleId="StandardWeb">
    <w:name w:val="Normal (Web)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acklink">
    <w:name w:val="back_link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odytext">
    <w:name w:val="bodytext"/>
    <w:basedOn w:val="Standard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rsid w:val="00D4605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BMKFlietext">
    <w:name w:val="BMK Fließtext"/>
    <w:basedOn w:val="Standard"/>
    <w:rsid w:val="006960FB"/>
    <w:pPr>
      <w:suppressAutoHyphens w:val="0"/>
      <w:spacing w:line="360" w:lineRule="auto"/>
    </w:pPr>
    <w:rPr>
      <w:rFonts w:cs="Arial"/>
      <w:sz w:val="22"/>
      <w:lang w:val="en-GB" w:eastAsia="de-DE"/>
    </w:rPr>
  </w:style>
  <w:style w:type="character" w:customStyle="1" w:styleId="apple-style-span">
    <w:name w:val="apple-style-span"/>
    <w:rsid w:val="00B649DB"/>
    <w:rPr>
      <w:rFonts w:cs="Times New Roman"/>
    </w:rPr>
  </w:style>
  <w:style w:type="paragraph" w:styleId="Listenabsatz">
    <w:name w:val="List Paragraph"/>
    <w:basedOn w:val="Standard"/>
    <w:uiPriority w:val="34"/>
    <w:qFormat/>
    <w:rsid w:val="00C75CA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il1301">
    <w:name w:val="stil1301"/>
    <w:rsid w:val="00FB70B0"/>
    <w:rPr>
      <w:rFonts w:cs="Times New Roman"/>
      <w:b/>
      <w:bCs/>
      <w:color w:val="FF9900"/>
      <w:sz w:val="27"/>
      <w:szCs w:val="27"/>
    </w:rPr>
  </w:style>
  <w:style w:type="paragraph" w:customStyle="1" w:styleId="subheader">
    <w:name w:val="subheader"/>
    <w:basedOn w:val="Standard"/>
    <w:rsid w:val="000E74E4"/>
    <w:pPr>
      <w:suppressAutoHyphens w:val="0"/>
      <w:spacing w:before="100" w:beforeAutospacing="1" w:after="100" w:afterAutospacing="1"/>
    </w:pPr>
    <w:rPr>
      <w:lang w:eastAsia="de-DE"/>
    </w:rPr>
  </w:style>
  <w:style w:type="paragraph" w:customStyle="1" w:styleId="Pa0">
    <w:name w:val="Pa0"/>
    <w:basedOn w:val="Default"/>
    <w:next w:val="Default"/>
    <w:uiPriority w:val="99"/>
    <w:rsid w:val="005F4C6F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5F4C6F"/>
    <w:rPr>
      <w:rFonts w:cs="Verdana"/>
      <w:color w:val="000000"/>
      <w:sz w:val="17"/>
      <w:szCs w:val="17"/>
    </w:rPr>
  </w:style>
  <w:style w:type="character" w:customStyle="1" w:styleId="auto-style71">
    <w:name w:val="auto-style71"/>
    <w:rsid w:val="00BE2CE0"/>
    <w:rPr>
      <w:color w:val="505050"/>
    </w:rPr>
  </w:style>
  <w:style w:type="character" w:styleId="Hervorhebung">
    <w:name w:val="Emphasis"/>
    <w:uiPriority w:val="20"/>
    <w:qFormat/>
    <w:locked/>
    <w:rsid w:val="00BE2CE0"/>
    <w:rPr>
      <w:i/>
      <w:iCs/>
    </w:rPr>
  </w:style>
  <w:style w:type="character" w:customStyle="1" w:styleId="apple-converted-space">
    <w:name w:val="apple-converted-space"/>
    <w:basedOn w:val="Absatz-Standardschriftart"/>
    <w:rsid w:val="001F7120"/>
  </w:style>
  <w:style w:type="character" w:customStyle="1" w:styleId="FlietextZchn">
    <w:name w:val="Fließtext Zchn"/>
    <w:link w:val="Flietext"/>
    <w:rsid w:val="000C3366"/>
    <w:rPr>
      <w:rFonts w:ascii="Frutiger 45" w:hAnsi="Frutiger 45"/>
      <w:lang w:eastAsia="ar-SA"/>
    </w:rPr>
  </w:style>
  <w:style w:type="paragraph" w:customStyle="1" w:styleId="BMKIntro">
    <w:name w:val="BMK Intro"/>
    <w:basedOn w:val="Standard"/>
    <w:rsid w:val="003067BB"/>
    <w:pPr>
      <w:suppressAutoHyphens w:val="0"/>
      <w:spacing w:line="360" w:lineRule="auto"/>
    </w:pPr>
    <w:rPr>
      <w:rFonts w:cs="Arial"/>
      <w:lang w:val="en-GB" w:eastAsia="de-DE"/>
    </w:rPr>
  </w:style>
  <w:style w:type="character" w:styleId="Kommentarzeichen">
    <w:name w:val="annotation reference"/>
    <w:uiPriority w:val="99"/>
    <w:semiHidden/>
    <w:unhideWhenUsed/>
    <w:rsid w:val="00155A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5A07"/>
    <w:pPr>
      <w:suppressAutoHyphens w:val="0"/>
      <w:spacing w:after="200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KommentartextZchn">
    <w:name w:val="Kommentartext Zchn"/>
    <w:link w:val="Kommentartext"/>
    <w:uiPriority w:val="99"/>
    <w:semiHidden/>
    <w:rsid w:val="00155A07"/>
    <w:rPr>
      <w:rFonts w:ascii="Calibri" w:eastAsia="Calibri" w:hAnsi="Calibri" w:cs="Times New Roman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5A07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155A07"/>
    <w:rPr>
      <w:rFonts w:ascii="Tahoma" w:hAnsi="Tahoma" w:cs="Tahoma"/>
      <w:sz w:val="16"/>
      <w:szCs w:val="16"/>
      <w:lang w:eastAsia="ar-SA"/>
    </w:rPr>
  </w:style>
  <w:style w:type="table" w:styleId="Tabellenraster">
    <w:name w:val="Table Grid"/>
    <w:basedOn w:val="NormaleTabelle"/>
    <w:uiPriority w:val="39"/>
    <w:locked/>
    <w:rsid w:val="00866AD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GWZchn">
    <w:name w:val="Überschrift G&amp;W Zchn"/>
    <w:basedOn w:val="Absatz-Standardschriftart"/>
    <w:link w:val="berschriftGW"/>
    <w:locked/>
    <w:rsid w:val="0052622C"/>
    <w:rPr>
      <w:rFonts w:ascii="Verdana" w:eastAsiaTheme="majorEastAsia" w:hAnsi="Verdana" w:cstheme="majorBidi"/>
      <w:b/>
      <w:bCs/>
      <w:color w:val="2F5496" w:themeColor="accent1" w:themeShade="BF"/>
      <w:sz w:val="24"/>
      <w:szCs w:val="24"/>
    </w:rPr>
  </w:style>
  <w:style w:type="paragraph" w:customStyle="1" w:styleId="berschriftGW">
    <w:name w:val="Überschrift G&amp;W"/>
    <w:basedOn w:val="berschrift1"/>
    <w:link w:val="berschriftGWZchn"/>
    <w:qFormat/>
    <w:rsid w:val="0052622C"/>
    <w:pPr>
      <w:keepLines/>
      <w:tabs>
        <w:tab w:val="clear" w:pos="0"/>
      </w:tabs>
      <w:suppressAutoHyphens w:val="0"/>
      <w:spacing w:before="480" w:line="276" w:lineRule="auto"/>
    </w:pPr>
    <w:rPr>
      <w:rFonts w:ascii="Verdana" w:eastAsiaTheme="majorEastAsia" w:hAnsi="Verdana" w:cstheme="majorBidi"/>
      <w:color w:val="2F5496" w:themeColor="accent1" w:themeShade="BF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35DE"/>
    <w:rPr>
      <w:color w:val="605E5C"/>
      <w:shd w:val="clear" w:color="auto" w:fill="E1DFDD"/>
    </w:rPr>
  </w:style>
  <w:style w:type="character" w:customStyle="1" w:styleId="4yxo">
    <w:name w:val="_4yxo"/>
    <w:basedOn w:val="Absatz-Standardschriftart"/>
    <w:rsid w:val="00E30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01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06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8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64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54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8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6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2161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46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7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8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4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7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4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4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7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9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9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7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8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9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69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340">
                      <w:marLeft w:val="41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0589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2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6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899">
      <w:bodyDiv w:val="1"/>
      <w:marLeft w:val="0"/>
      <w:marRight w:val="0"/>
      <w:marTop w:val="0"/>
      <w:marBottom w:val="4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9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15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2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unormenlexikon.de/norm/din-spec-91400/99e1dd45-e072-46d7-a73c-9c02e525e6ed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bloedorn@bloedorn-pr.de" TargetMode="Externa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gw-software.de" TargetMode="External"/><Relationship Id="rId14" Type="http://schemas.openxmlformats.org/officeDocument/2006/relationships/hyperlink" Target="mailto:st@gw-softwar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BE00E-1DA2-48FE-A978-5B6049B4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 G&amp;W Software California.pro Offerte als App verfügbar</vt:lpstr>
    </vt:vector>
  </TitlesOfParts>
  <Company/>
  <LinksUpToDate>false</LinksUpToDate>
  <CharactersWithSpaces>4727</CharactersWithSpaces>
  <SharedDoc>false</SharedDoc>
  <HLinks>
    <vt:vector size="18" baseType="variant">
      <vt:variant>
        <vt:i4>655458</vt:i4>
      </vt:variant>
      <vt:variant>
        <vt:i4>6</vt:i4>
      </vt:variant>
      <vt:variant>
        <vt:i4>0</vt:i4>
      </vt:variant>
      <vt:variant>
        <vt:i4>5</vt:i4>
      </vt:variant>
      <vt:variant>
        <vt:lpwstr>mailto:bloedorn@bloedorn-pr.de</vt:lpwstr>
      </vt:variant>
      <vt:variant>
        <vt:lpwstr/>
      </vt:variant>
      <vt:variant>
        <vt:i4>8192015</vt:i4>
      </vt:variant>
      <vt:variant>
        <vt:i4>3</vt:i4>
      </vt:variant>
      <vt:variant>
        <vt:i4>0</vt:i4>
      </vt:variant>
      <vt:variant>
        <vt:i4>5</vt:i4>
      </vt:variant>
      <vt:variant>
        <vt:lpwstr>mailto:st@gw-software.de</vt:lpwstr>
      </vt:variant>
      <vt:variant>
        <vt:lpwstr/>
      </vt:variant>
      <vt:variant>
        <vt:i4>3473532</vt:i4>
      </vt:variant>
      <vt:variant>
        <vt:i4>0</vt:i4>
      </vt:variant>
      <vt:variant>
        <vt:i4>0</vt:i4>
      </vt:variant>
      <vt:variant>
        <vt:i4>5</vt:i4>
      </vt:variant>
      <vt:variant>
        <vt:lpwstr>http://www.gw-software.de/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G&amp;W Software California.pro Offerte als App verfügbar</dc:title>
  <dc:creator>HB;Dr. Achim Warkotsch</dc:creator>
  <cp:lastModifiedBy>Heike Blödorn</cp:lastModifiedBy>
  <cp:revision>3</cp:revision>
  <cp:lastPrinted>2020-05-07T09:37:00Z</cp:lastPrinted>
  <dcterms:created xsi:type="dcterms:W3CDTF">2021-03-26T09:26:00Z</dcterms:created>
  <dcterms:modified xsi:type="dcterms:W3CDTF">2021-03-26T09:30:00Z</dcterms:modified>
</cp:coreProperties>
</file>