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:rsidR="00F11EBF" w:rsidRDefault="0070754F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AWARO 8</w:t>
      </w:r>
      <w:r w:rsidR="00DE16A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3: </w:t>
      </w:r>
      <w:r w:rsidR="00F11EBF">
        <w:rPr>
          <w:rFonts w:ascii="Arial" w:hAnsi="Arial" w:cs="Arial"/>
          <w:b/>
          <w:sz w:val="28"/>
          <w:szCs w:val="28"/>
        </w:rPr>
        <w:t xml:space="preserve">Mehr Übersicht in der Projektkommunikation </w:t>
      </w:r>
    </w:p>
    <w:p w:rsidR="0070754F" w:rsidRDefault="0070754F" w:rsidP="004763F1">
      <w:pPr>
        <w:rPr>
          <w:rFonts w:ascii="Arial" w:hAnsi="Arial" w:cs="Arial"/>
          <w:b/>
          <w:sz w:val="28"/>
          <w:szCs w:val="28"/>
        </w:rPr>
      </w:pPr>
    </w:p>
    <w:p w:rsidR="00F55746" w:rsidRPr="00F11EBF" w:rsidRDefault="000B5003" w:rsidP="00791CD0">
      <w:pPr>
        <w:spacing w:line="360" w:lineRule="auto"/>
        <w:rPr>
          <w:rFonts w:ascii="Arial" w:hAnsi="Arial" w:cs="Arial"/>
          <w:sz w:val="20"/>
        </w:rPr>
      </w:pPr>
      <w:r w:rsidRPr="00F11EBF">
        <w:rPr>
          <w:rFonts w:ascii="Arial" w:hAnsi="Arial" w:cs="Arial"/>
          <w:b/>
          <w:sz w:val="20"/>
        </w:rPr>
        <w:t xml:space="preserve">Frankfurt, im </w:t>
      </w:r>
      <w:r w:rsidR="00E32826">
        <w:rPr>
          <w:rFonts w:ascii="Arial" w:hAnsi="Arial" w:cs="Arial"/>
          <w:b/>
          <w:sz w:val="20"/>
        </w:rPr>
        <w:t>November</w:t>
      </w:r>
      <w:r w:rsidR="00A2192D" w:rsidRPr="00F11EBF">
        <w:rPr>
          <w:rFonts w:ascii="Arial" w:hAnsi="Arial" w:cs="Arial"/>
          <w:b/>
          <w:sz w:val="20"/>
        </w:rPr>
        <w:t xml:space="preserve"> 201</w:t>
      </w:r>
      <w:r w:rsidR="004A5D6E" w:rsidRPr="00F11EBF">
        <w:rPr>
          <w:rFonts w:ascii="Arial" w:hAnsi="Arial" w:cs="Arial"/>
          <w:b/>
          <w:sz w:val="20"/>
        </w:rPr>
        <w:t>9</w:t>
      </w:r>
      <w:r w:rsidRPr="00F11EBF">
        <w:rPr>
          <w:rFonts w:ascii="Arial" w:hAnsi="Arial" w:cs="Arial"/>
          <w:b/>
          <w:sz w:val="20"/>
        </w:rPr>
        <w:t>. –</w:t>
      </w:r>
      <w:r w:rsidR="00DE16A3">
        <w:rPr>
          <w:rFonts w:ascii="Arial" w:hAnsi="Arial" w:cs="Arial"/>
          <w:b/>
          <w:sz w:val="20"/>
        </w:rPr>
        <w:t xml:space="preserve"> </w:t>
      </w:r>
      <w:r w:rsidR="00F11EBF" w:rsidRPr="00F11EBF">
        <w:rPr>
          <w:rFonts w:ascii="Arial" w:hAnsi="Arial" w:cs="Arial"/>
          <w:sz w:val="20"/>
        </w:rPr>
        <w:t xml:space="preserve">Nachrichten </w:t>
      </w:r>
      <w:r w:rsidR="005632B3">
        <w:rPr>
          <w:rFonts w:ascii="Arial" w:hAnsi="Arial" w:cs="Arial"/>
          <w:sz w:val="20"/>
        </w:rPr>
        <w:t xml:space="preserve">stellen </w:t>
      </w:r>
      <w:r w:rsidR="00F11EBF" w:rsidRPr="00F11EBF">
        <w:rPr>
          <w:rFonts w:ascii="Arial" w:hAnsi="Arial" w:cs="Arial"/>
          <w:sz w:val="20"/>
        </w:rPr>
        <w:t>das Rückgrat in der Projektkommunikation dar</w:t>
      </w:r>
      <w:r w:rsidR="005632B3">
        <w:rPr>
          <w:rFonts w:ascii="Arial" w:hAnsi="Arial" w:cs="Arial"/>
          <w:sz w:val="20"/>
        </w:rPr>
        <w:t>. Daher hat die</w:t>
      </w:r>
      <w:r w:rsidR="00F11EBF" w:rsidRPr="00F11EBF">
        <w:rPr>
          <w:rFonts w:ascii="Arial" w:hAnsi="Arial" w:cs="Arial"/>
          <w:sz w:val="20"/>
        </w:rPr>
        <w:t xml:space="preserve"> </w:t>
      </w:r>
      <w:r w:rsidR="00F55746" w:rsidRPr="00F11EBF">
        <w:rPr>
          <w:rFonts w:ascii="Arial" w:hAnsi="Arial" w:cs="Arial"/>
          <w:sz w:val="20"/>
        </w:rPr>
        <w:t xml:space="preserve">AirITSystems GmbH </w:t>
      </w:r>
      <w:r w:rsidR="00F11EBF" w:rsidRPr="00F11EBF">
        <w:rPr>
          <w:rFonts w:ascii="Arial" w:hAnsi="Arial" w:cs="Arial"/>
          <w:sz w:val="20"/>
        </w:rPr>
        <w:t xml:space="preserve">den Schwerpunkt der Version 8.3 </w:t>
      </w:r>
      <w:r w:rsidR="00F55746" w:rsidRPr="00F11EBF">
        <w:rPr>
          <w:rFonts w:ascii="Arial" w:hAnsi="Arial" w:cs="Arial"/>
          <w:sz w:val="20"/>
        </w:rPr>
        <w:t xml:space="preserve">ihres webbasierten Projektraumes </w:t>
      </w:r>
      <w:r w:rsidR="00832816" w:rsidRPr="00F11EBF">
        <w:rPr>
          <w:rFonts w:ascii="Arial" w:hAnsi="Arial" w:cs="Arial"/>
          <w:sz w:val="20"/>
        </w:rPr>
        <w:t xml:space="preserve">AWARO </w:t>
      </w:r>
      <w:r w:rsidR="00F11EBF" w:rsidRPr="00F11EBF">
        <w:rPr>
          <w:rFonts w:ascii="Arial" w:hAnsi="Arial" w:cs="Arial"/>
          <w:sz w:val="20"/>
        </w:rPr>
        <w:t xml:space="preserve">auf umfangreiche Verbesserungen in </w:t>
      </w:r>
      <w:r w:rsidR="00DE16A3">
        <w:rPr>
          <w:rFonts w:ascii="Arial" w:hAnsi="Arial" w:cs="Arial"/>
          <w:sz w:val="20"/>
        </w:rPr>
        <w:t>ihrem</w:t>
      </w:r>
      <w:r w:rsidR="00F11EBF" w:rsidRPr="00F11EBF">
        <w:rPr>
          <w:rFonts w:ascii="Arial" w:hAnsi="Arial" w:cs="Arial"/>
          <w:sz w:val="20"/>
        </w:rPr>
        <w:t xml:space="preserve"> Nachrichtenmodul gelegt.</w:t>
      </w:r>
      <w:r w:rsidR="00F55746" w:rsidRPr="00F11EBF">
        <w:rPr>
          <w:rFonts w:ascii="Arial" w:hAnsi="Arial" w:cs="Arial"/>
          <w:sz w:val="20"/>
        </w:rPr>
        <w:t xml:space="preserve"> </w:t>
      </w:r>
      <w:r w:rsidR="00DE16A3">
        <w:rPr>
          <w:rFonts w:ascii="Arial" w:hAnsi="Arial" w:cs="Arial"/>
          <w:sz w:val="20"/>
        </w:rPr>
        <w:t>Der</w:t>
      </w:r>
      <w:r w:rsidR="00F11EBF" w:rsidRPr="00F11EBF">
        <w:rPr>
          <w:rFonts w:ascii="Arial" w:hAnsi="Arial" w:cs="Arial"/>
          <w:sz w:val="20"/>
        </w:rPr>
        <w:t xml:space="preserve"> Anwender </w:t>
      </w:r>
      <w:r w:rsidR="00DE16A3">
        <w:rPr>
          <w:rFonts w:ascii="Arial" w:hAnsi="Arial" w:cs="Arial"/>
          <w:sz w:val="20"/>
        </w:rPr>
        <w:t xml:space="preserve">– </w:t>
      </w:r>
      <w:r w:rsidR="0070754F" w:rsidRPr="00F11EBF">
        <w:rPr>
          <w:rFonts w:ascii="Arial" w:hAnsi="Arial" w:cs="Arial"/>
          <w:sz w:val="20"/>
        </w:rPr>
        <w:t xml:space="preserve">Bauherr, Planer und Ausführende </w:t>
      </w:r>
      <w:r w:rsidR="00DE16A3">
        <w:rPr>
          <w:rFonts w:ascii="Arial" w:hAnsi="Arial" w:cs="Arial"/>
          <w:sz w:val="20"/>
        </w:rPr>
        <w:t>–</w:t>
      </w:r>
      <w:r w:rsidR="00791CD0">
        <w:rPr>
          <w:rFonts w:ascii="Arial" w:hAnsi="Arial" w:cs="Arial"/>
          <w:sz w:val="20"/>
        </w:rPr>
        <w:t xml:space="preserve"> </w:t>
      </w:r>
      <w:r w:rsidR="00DE16A3">
        <w:rPr>
          <w:rFonts w:ascii="Arial" w:hAnsi="Arial" w:cs="Arial"/>
          <w:sz w:val="20"/>
        </w:rPr>
        <w:t xml:space="preserve">kann nun </w:t>
      </w:r>
      <w:r w:rsidR="00E32826">
        <w:rPr>
          <w:rFonts w:ascii="Arial" w:hAnsi="Arial" w:cs="Arial"/>
          <w:sz w:val="20"/>
        </w:rPr>
        <w:t>einfacher und klarer kommunizieren</w:t>
      </w:r>
      <w:r w:rsidR="00F11EBF" w:rsidRPr="00F11EBF">
        <w:rPr>
          <w:rFonts w:ascii="Arial" w:hAnsi="Arial" w:cs="Arial"/>
          <w:sz w:val="20"/>
        </w:rPr>
        <w:t>, i</w:t>
      </w:r>
      <w:r w:rsidR="00720A70">
        <w:rPr>
          <w:rFonts w:ascii="Arial" w:hAnsi="Arial" w:cs="Arial"/>
          <w:sz w:val="20"/>
        </w:rPr>
        <w:t xml:space="preserve">ndem er </w:t>
      </w:r>
      <w:r w:rsidR="00F11EBF" w:rsidRPr="00F11EBF">
        <w:rPr>
          <w:rFonts w:ascii="Arial" w:hAnsi="Arial" w:cs="Arial"/>
          <w:sz w:val="20"/>
        </w:rPr>
        <w:t>Nachrichtentexte über Formatierungen strukturier</w:t>
      </w:r>
      <w:r w:rsidR="00720A70">
        <w:rPr>
          <w:rFonts w:ascii="Arial" w:hAnsi="Arial" w:cs="Arial"/>
          <w:sz w:val="20"/>
        </w:rPr>
        <w:t>t</w:t>
      </w:r>
      <w:r w:rsidR="00F11EBF" w:rsidRPr="00F11EBF">
        <w:rPr>
          <w:rFonts w:ascii="Arial" w:hAnsi="Arial" w:cs="Arial"/>
          <w:sz w:val="20"/>
        </w:rPr>
        <w:t xml:space="preserve">. </w:t>
      </w:r>
      <w:r w:rsidR="00720A70">
        <w:rPr>
          <w:rFonts w:ascii="Arial" w:hAnsi="Arial" w:cs="Arial"/>
          <w:sz w:val="20"/>
        </w:rPr>
        <w:t xml:space="preserve">Denn </w:t>
      </w:r>
      <w:r w:rsidR="00F11EBF" w:rsidRPr="00F11EBF">
        <w:rPr>
          <w:rFonts w:ascii="Arial" w:hAnsi="Arial" w:cs="Arial"/>
          <w:sz w:val="20"/>
        </w:rPr>
        <w:t xml:space="preserve">Fettdruck, Unterstreichungen, farbliche Hervorhebungen und Aufzählungen </w:t>
      </w:r>
      <w:r w:rsidR="005632B3">
        <w:rPr>
          <w:rFonts w:ascii="Arial" w:hAnsi="Arial" w:cs="Arial"/>
          <w:sz w:val="20"/>
        </w:rPr>
        <w:t xml:space="preserve">erhöhen </w:t>
      </w:r>
      <w:r w:rsidR="00F11EBF" w:rsidRPr="00F11EBF">
        <w:rPr>
          <w:rFonts w:ascii="Arial" w:hAnsi="Arial" w:cs="Arial"/>
          <w:sz w:val="20"/>
        </w:rPr>
        <w:t xml:space="preserve">die Prägnanz und Aussagekraft der </w:t>
      </w:r>
      <w:r w:rsidR="00DE16A3">
        <w:rPr>
          <w:rFonts w:ascii="Arial" w:hAnsi="Arial" w:cs="Arial"/>
          <w:sz w:val="20"/>
        </w:rPr>
        <w:t>T</w:t>
      </w:r>
      <w:r w:rsidR="00F11EBF" w:rsidRPr="00F11EBF">
        <w:rPr>
          <w:rFonts w:ascii="Arial" w:hAnsi="Arial" w:cs="Arial"/>
          <w:sz w:val="20"/>
        </w:rPr>
        <w:t>exte erheblich. Auch hebt ein Zitatbalke</w:t>
      </w:r>
      <w:r w:rsidR="00F11EBF">
        <w:rPr>
          <w:rFonts w:ascii="Arial" w:hAnsi="Arial" w:cs="Arial"/>
          <w:sz w:val="20"/>
        </w:rPr>
        <w:t>n</w:t>
      </w:r>
      <w:r w:rsidR="00F11EBF" w:rsidRPr="00F11EBF">
        <w:rPr>
          <w:rFonts w:ascii="Arial" w:hAnsi="Arial" w:cs="Arial"/>
          <w:sz w:val="20"/>
        </w:rPr>
        <w:t xml:space="preserve"> bei Weiterleitungen und Antworten den </w:t>
      </w:r>
      <w:r w:rsidR="000A7087">
        <w:rPr>
          <w:rFonts w:ascii="Arial" w:hAnsi="Arial" w:cs="Arial"/>
          <w:sz w:val="20"/>
        </w:rPr>
        <w:t>I</w:t>
      </w:r>
      <w:r w:rsidR="00F11EBF" w:rsidRPr="00F11EBF">
        <w:rPr>
          <w:rFonts w:ascii="Arial" w:hAnsi="Arial" w:cs="Arial"/>
          <w:sz w:val="20"/>
        </w:rPr>
        <w:t xml:space="preserve">nhalt deutlich hervor. </w:t>
      </w:r>
    </w:p>
    <w:p w:rsidR="00F11EBF" w:rsidRPr="00F11EBF" w:rsidRDefault="00F11EBF" w:rsidP="00F11EBF">
      <w:pPr>
        <w:spacing w:line="360" w:lineRule="auto"/>
        <w:rPr>
          <w:rFonts w:ascii="Arial" w:hAnsi="Arial" w:cs="Arial"/>
          <w:sz w:val="20"/>
        </w:rPr>
      </w:pPr>
    </w:p>
    <w:p w:rsidR="00F11EBF" w:rsidRDefault="00F11EBF" w:rsidP="00F11EBF">
      <w:pPr>
        <w:spacing w:line="360" w:lineRule="auto"/>
        <w:rPr>
          <w:rFonts w:ascii="Arial" w:hAnsi="Arial" w:cs="Arial"/>
          <w:sz w:val="20"/>
        </w:rPr>
      </w:pPr>
      <w:r w:rsidRPr="00F11EBF">
        <w:rPr>
          <w:rFonts w:ascii="Arial" w:hAnsi="Arial" w:cs="Arial"/>
          <w:sz w:val="20"/>
        </w:rPr>
        <w:t xml:space="preserve">Durch Weiterleitungen und Beantworten von Nachrichten entsteht ein </w:t>
      </w:r>
      <w:r w:rsidRPr="00F11EBF">
        <w:rPr>
          <w:rStyle w:val="Fett"/>
          <w:rFonts w:ascii="Arial" w:hAnsi="Arial" w:cs="Arial"/>
          <w:b w:val="0"/>
          <w:bCs w:val="0"/>
          <w:sz w:val="20"/>
        </w:rPr>
        <w:t>Kommunikationsverlauf</w:t>
      </w:r>
      <w:r w:rsidR="00791CD0">
        <w:rPr>
          <w:rStyle w:val="Fett"/>
          <w:rFonts w:ascii="Arial" w:hAnsi="Arial" w:cs="Arial"/>
          <w:b w:val="0"/>
          <w:bCs w:val="0"/>
          <w:sz w:val="20"/>
        </w:rPr>
        <w:t>, den AWARO jetzt an jeder Nachricht anzeigt.</w:t>
      </w:r>
      <w:r w:rsidR="00791CD0" w:rsidRPr="00F11EBF">
        <w:rPr>
          <w:rFonts w:ascii="Arial" w:hAnsi="Arial" w:cs="Arial"/>
          <w:sz w:val="20"/>
        </w:rPr>
        <w:t xml:space="preserve"> </w:t>
      </w:r>
      <w:r w:rsidR="00791CD0">
        <w:rPr>
          <w:rFonts w:ascii="Arial" w:hAnsi="Arial" w:cs="Arial"/>
          <w:sz w:val="20"/>
        </w:rPr>
        <w:t xml:space="preserve">So können alle Beteiligten den </w:t>
      </w:r>
      <w:r w:rsidRPr="00F11EBF">
        <w:rPr>
          <w:rFonts w:ascii="Arial" w:hAnsi="Arial" w:cs="Arial"/>
          <w:sz w:val="20"/>
        </w:rPr>
        <w:t xml:space="preserve">Kommunikationsprozess </w:t>
      </w:r>
      <w:r w:rsidR="00E32826">
        <w:rPr>
          <w:rFonts w:ascii="Arial" w:hAnsi="Arial" w:cs="Arial"/>
          <w:sz w:val="20"/>
        </w:rPr>
        <w:t xml:space="preserve">revisionssicher </w:t>
      </w:r>
      <w:r w:rsidRPr="00F11EBF">
        <w:rPr>
          <w:rFonts w:ascii="Arial" w:hAnsi="Arial" w:cs="Arial"/>
          <w:sz w:val="20"/>
        </w:rPr>
        <w:t xml:space="preserve">nachvollziehen. Damit </w:t>
      </w:r>
      <w:r w:rsidR="0070754F">
        <w:rPr>
          <w:rFonts w:ascii="Arial" w:hAnsi="Arial" w:cs="Arial"/>
          <w:sz w:val="20"/>
        </w:rPr>
        <w:t xml:space="preserve">schneller erkennbar ist, </w:t>
      </w:r>
      <w:r w:rsidRPr="00F11EBF">
        <w:rPr>
          <w:rFonts w:ascii="Arial" w:hAnsi="Arial" w:cs="Arial"/>
          <w:sz w:val="20"/>
        </w:rPr>
        <w:t xml:space="preserve">ob Nachrichten bereits beantwortet oder weitergeleitet wurden, zeigt </w:t>
      </w:r>
      <w:r w:rsidR="000A7087">
        <w:rPr>
          <w:rFonts w:ascii="Arial" w:hAnsi="Arial" w:cs="Arial"/>
          <w:sz w:val="20"/>
        </w:rPr>
        <w:t>AWARO</w:t>
      </w:r>
      <w:r w:rsidRPr="00F11EBF">
        <w:rPr>
          <w:rFonts w:ascii="Arial" w:hAnsi="Arial" w:cs="Arial"/>
          <w:sz w:val="20"/>
        </w:rPr>
        <w:t xml:space="preserve"> dies über </w:t>
      </w:r>
      <w:r w:rsidRPr="00F11EBF">
        <w:rPr>
          <w:rStyle w:val="Fett"/>
          <w:rFonts w:ascii="Arial" w:hAnsi="Arial" w:cs="Arial"/>
          <w:b w:val="0"/>
          <w:bCs w:val="0"/>
          <w:sz w:val="20"/>
        </w:rPr>
        <w:t>Symbole für Beantwortung und Weiterleitung im Nachrichteneingang</w:t>
      </w:r>
      <w:r w:rsidRPr="00F11EBF">
        <w:rPr>
          <w:rFonts w:ascii="Arial" w:hAnsi="Arial" w:cs="Arial"/>
          <w:sz w:val="20"/>
        </w:rPr>
        <w:t xml:space="preserve"> an. Diese Funktionalität ist </w:t>
      </w:r>
      <w:r w:rsidRPr="0070754F">
        <w:rPr>
          <w:rFonts w:ascii="Arial" w:hAnsi="Arial" w:cs="Arial"/>
          <w:sz w:val="20"/>
        </w:rPr>
        <w:t>aus Mailclients wie Outlook etc. bereits bestens bekannt. D</w:t>
      </w:r>
      <w:r w:rsidR="00791CD0">
        <w:rPr>
          <w:rFonts w:ascii="Arial" w:hAnsi="Arial" w:cs="Arial"/>
          <w:sz w:val="20"/>
        </w:rPr>
        <w:t xml:space="preserve">ie Kennzeichnung </w:t>
      </w:r>
      <w:r w:rsidRPr="0070754F">
        <w:rPr>
          <w:rFonts w:ascii="Arial" w:hAnsi="Arial" w:cs="Arial"/>
          <w:sz w:val="20"/>
        </w:rPr>
        <w:t>von Nachrichten über Etiketten steigert die Übersichtlichkeit bei einer großen Anzahl an Nachrichten</w:t>
      </w:r>
      <w:r w:rsidR="0070754F" w:rsidRPr="0070754F">
        <w:rPr>
          <w:rFonts w:ascii="Arial" w:hAnsi="Arial" w:cs="Arial"/>
          <w:sz w:val="20"/>
        </w:rPr>
        <w:t xml:space="preserve">. Dies </w:t>
      </w:r>
      <w:r w:rsidR="000A7087">
        <w:rPr>
          <w:rFonts w:ascii="Arial" w:hAnsi="Arial" w:cs="Arial"/>
          <w:sz w:val="20"/>
        </w:rPr>
        <w:t>kann</w:t>
      </w:r>
      <w:r w:rsidR="0070754F" w:rsidRPr="0070754F">
        <w:rPr>
          <w:rFonts w:ascii="Arial" w:hAnsi="Arial" w:cs="Arial"/>
          <w:sz w:val="20"/>
        </w:rPr>
        <w:t xml:space="preserve"> individuell projektweise vorkonfiguriert werden und steh</w:t>
      </w:r>
      <w:r w:rsidR="000A7087">
        <w:rPr>
          <w:rFonts w:ascii="Arial" w:hAnsi="Arial" w:cs="Arial"/>
          <w:sz w:val="20"/>
        </w:rPr>
        <w:t>t</w:t>
      </w:r>
      <w:r w:rsidR="0070754F" w:rsidRPr="0070754F">
        <w:rPr>
          <w:rFonts w:ascii="Arial" w:hAnsi="Arial" w:cs="Arial"/>
          <w:sz w:val="20"/>
        </w:rPr>
        <w:t xml:space="preserve"> zur Filterung, in der Anzeige oder in der Suche zur Verfügung.</w:t>
      </w:r>
      <w:r w:rsidRPr="0070754F">
        <w:rPr>
          <w:rFonts w:ascii="Arial" w:hAnsi="Arial" w:cs="Arial"/>
          <w:sz w:val="20"/>
        </w:rPr>
        <w:t xml:space="preserve"> </w:t>
      </w:r>
    </w:p>
    <w:p w:rsidR="0070754F" w:rsidRDefault="0070754F" w:rsidP="00F11EBF">
      <w:pPr>
        <w:spacing w:line="360" w:lineRule="auto"/>
        <w:rPr>
          <w:rFonts w:ascii="Arial" w:hAnsi="Arial" w:cs="Arial"/>
          <w:sz w:val="20"/>
        </w:rPr>
      </w:pPr>
    </w:p>
    <w:p w:rsidR="00F11EBF" w:rsidRPr="0070754F" w:rsidRDefault="00791CD0" w:rsidP="005632B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direkte Blättern </w:t>
      </w:r>
      <w:r w:rsidR="0070754F" w:rsidRPr="0070754F">
        <w:rPr>
          <w:rFonts w:ascii="Arial" w:hAnsi="Arial" w:cs="Arial"/>
          <w:sz w:val="20"/>
        </w:rPr>
        <w:t xml:space="preserve">über eine </w:t>
      </w:r>
      <w:r w:rsidR="0070754F" w:rsidRPr="0070754F">
        <w:rPr>
          <w:rStyle w:val="Fett"/>
          <w:rFonts w:ascii="Arial" w:hAnsi="Arial" w:cs="Arial"/>
          <w:b w:val="0"/>
          <w:bCs w:val="0"/>
          <w:sz w:val="20"/>
        </w:rPr>
        <w:t>Schnellnavigation</w:t>
      </w:r>
      <w:r w:rsidR="0070754F" w:rsidRPr="0070754F">
        <w:rPr>
          <w:rFonts w:ascii="Arial" w:hAnsi="Arial" w:cs="Arial"/>
          <w:sz w:val="20"/>
        </w:rPr>
        <w:t xml:space="preserve"> oder mittels </w:t>
      </w:r>
      <w:r w:rsidR="0070754F" w:rsidRPr="0070754F">
        <w:rPr>
          <w:rStyle w:val="Fett"/>
          <w:rFonts w:ascii="Arial" w:hAnsi="Arial" w:cs="Arial"/>
          <w:b w:val="0"/>
          <w:bCs w:val="0"/>
          <w:sz w:val="20"/>
        </w:rPr>
        <w:t>Pfeiltasten der Tastatur</w:t>
      </w:r>
      <w:r w:rsidR="0070754F" w:rsidRPr="0070754F">
        <w:rPr>
          <w:rFonts w:ascii="Arial" w:hAnsi="Arial" w:cs="Arial"/>
          <w:sz w:val="20"/>
        </w:rPr>
        <w:t xml:space="preserve"> zur nächsten Nachricht</w:t>
      </w:r>
      <w:r>
        <w:rPr>
          <w:rFonts w:ascii="Arial" w:hAnsi="Arial" w:cs="Arial"/>
          <w:sz w:val="20"/>
        </w:rPr>
        <w:t xml:space="preserve"> verschafft dem Anwender </w:t>
      </w:r>
      <w:r w:rsidR="000A7087">
        <w:rPr>
          <w:rFonts w:ascii="Arial" w:hAnsi="Arial" w:cs="Arial"/>
          <w:sz w:val="20"/>
        </w:rPr>
        <w:t>sofort</w:t>
      </w:r>
      <w:r>
        <w:rPr>
          <w:rFonts w:ascii="Arial" w:hAnsi="Arial" w:cs="Arial"/>
          <w:sz w:val="20"/>
        </w:rPr>
        <w:t xml:space="preserve"> einen Überblick über die eingegangenen Nachrichten</w:t>
      </w:r>
      <w:r w:rsidR="0070754F" w:rsidRPr="0070754F">
        <w:rPr>
          <w:rFonts w:ascii="Arial" w:hAnsi="Arial" w:cs="Arial"/>
          <w:sz w:val="20"/>
        </w:rPr>
        <w:t xml:space="preserve">. Das bisher notwendige Schließen des Datenblatts und das Aufrufen der nächsten Nachricht aus der Ansicht </w:t>
      </w:r>
      <w:r>
        <w:rPr>
          <w:rFonts w:ascii="Arial" w:hAnsi="Arial" w:cs="Arial"/>
          <w:sz w:val="20"/>
        </w:rPr>
        <w:t>entfällt</w:t>
      </w:r>
      <w:r w:rsidR="0070754F" w:rsidRPr="0070754F">
        <w:rPr>
          <w:rFonts w:ascii="Arial" w:hAnsi="Arial" w:cs="Arial"/>
          <w:sz w:val="20"/>
        </w:rPr>
        <w:t xml:space="preserve"> damit</w:t>
      </w:r>
      <w:r w:rsidR="005632B3">
        <w:rPr>
          <w:rFonts w:ascii="Arial" w:hAnsi="Arial" w:cs="Arial"/>
          <w:sz w:val="20"/>
        </w:rPr>
        <w:t xml:space="preserve">. </w:t>
      </w:r>
      <w:r w:rsidR="0070754F" w:rsidRPr="0070754F">
        <w:rPr>
          <w:rFonts w:ascii="Arial" w:hAnsi="Arial" w:cs="Arial"/>
          <w:sz w:val="20"/>
        </w:rPr>
        <w:t xml:space="preserve">Darüber hinaus bietet jede neue Version </w:t>
      </w:r>
      <w:r w:rsidR="000A7087">
        <w:rPr>
          <w:rFonts w:ascii="Arial" w:hAnsi="Arial" w:cs="Arial"/>
          <w:sz w:val="20"/>
        </w:rPr>
        <w:t>des Projektraums</w:t>
      </w:r>
      <w:r w:rsidR="0070754F" w:rsidRPr="0070754F">
        <w:rPr>
          <w:rFonts w:ascii="Arial" w:hAnsi="Arial" w:cs="Arial"/>
          <w:sz w:val="20"/>
        </w:rPr>
        <w:t xml:space="preserve"> </w:t>
      </w:r>
      <w:r w:rsidR="00F11EBF" w:rsidRPr="0070754F">
        <w:rPr>
          <w:rFonts w:ascii="Arial" w:hAnsi="Arial" w:cs="Arial"/>
          <w:sz w:val="20"/>
        </w:rPr>
        <w:t xml:space="preserve">zahlreiche </w:t>
      </w:r>
      <w:r w:rsidR="00720A70">
        <w:rPr>
          <w:rFonts w:ascii="Arial" w:hAnsi="Arial" w:cs="Arial"/>
          <w:sz w:val="20"/>
        </w:rPr>
        <w:t xml:space="preserve">von den Kunden angefragte </w:t>
      </w:r>
      <w:r w:rsidR="00F11EBF" w:rsidRPr="0070754F">
        <w:rPr>
          <w:rFonts w:ascii="Arial" w:hAnsi="Arial" w:cs="Arial"/>
          <w:sz w:val="20"/>
        </w:rPr>
        <w:t>Verbesserungen.</w:t>
      </w:r>
    </w:p>
    <w:p w:rsidR="00F11EBF" w:rsidRPr="0070754F" w:rsidRDefault="00F11EBF" w:rsidP="00F11EBF">
      <w:pPr>
        <w:spacing w:line="360" w:lineRule="auto"/>
        <w:rPr>
          <w:rFonts w:ascii="Arial" w:hAnsi="Arial" w:cs="Arial"/>
          <w:sz w:val="20"/>
        </w:rPr>
      </w:pPr>
    </w:p>
    <w:p w:rsidR="00CC6678" w:rsidRDefault="00CC6678" w:rsidP="00CC6678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4E07D4">
          <w:rPr>
            <w:rStyle w:val="Hyperlink"/>
            <w:rFonts w:ascii="Arial" w:hAnsi="Arial" w:cs="Arial"/>
            <w:sz w:val="20"/>
          </w:rPr>
          <w:t>www.awaro.com</w:t>
        </w:r>
      </w:hyperlink>
      <w:r w:rsidRPr="00837755">
        <w:rPr>
          <w:rFonts w:ascii="Arial" w:hAnsi="Arial" w:cs="Arial"/>
          <w:sz w:val="20"/>
        </w:rPr>
        <w:t xml:space="preserve"> </w:t>
      </w:r>
    </w:p>
    <w:p w:rsidR="00CC6678" w:rsidRPr="00F55746" w:rsidRDefault="00CC6678" w:rsidP="00061A62">
      <w:pPr>
        <w:spacing w:line="360" w:lineRule="auto"/>
        <w:rPr>
          <w:rFonts w:ascii="Arial" w:hAnsi="Arial" w:cs="Arial"/>
          <w:sz w:val="20"/>
        </w:rPr>
      </w:pPr>
    </w:p>
    <w:p w:rsidR="002C16A4" w:rsidRDefault="00E32826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>
            <wp:extent cx="3131358" cy="2266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chrichten Konvers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60" cy="226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A4" w:rsidRDefault="002C16A4" w:rsidP="002C16A4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2C16A4" w:rsidRPr="00C356BE" w:rsidRDefault="002C16A4" w:rsidP="002C16A4">
      <w:pPr>
        <w:spacing w:line="0" w:lineRule="atLeast"/>
        <w:rPr>
          <w:rFonts w:ascii="Arial" w:eastAsia="Calibri" w:hAnsi="Arial" w:cs="Arial"/>
          <w:sz w:val="18"/>
          <w:szCs w:val="18"/>
        </w:rPr>
      </w:pPr>
      <w:r w:rsidRPr="00C356BE">
        <w:rPr>
          <w:rFonts w:ascii="Arial" w:hAnsi="Arial" w:cs="Arial"/>
          <w:bCs/>
          <w:sz w:val="18"/>
          <w:szCs w:val="18"/>
        </w:rPr>
        <w:t>Dateiname:</w:t>
      </w:r>
      <w:r w:rsidRPr="00C356BE">
        <w:rPr>
          <w:rFonts w:ascii="Arial" w:hAnsi="Arial" w:cs="Arial"/>
          <w:bCs/>
          <w:sz w:val="18"/>
          <w:szCs w:val="18"/>
        </w:rPr>
        <w:tab/>
      </w:r>
      <w:r w:rsidR="00E32826" w:rsidRPr="00E32826">
        <w:rPr>
          <w:rFonts w:ascii="Arial" w:hAnsi="Arial" w:cs="Arial"/>
          <w:bCs/>
          <w:sz w:val="18"/>
          <w:szCs w:val="18"/>
        </w:rPr>
        <w:t>Nachrichten Konversation.jpg</w:t>
      </w:r>
      <w:r w:rsidR="00E32826">
        <w:rPr>
          <w:rFonts w:ascii="Arial" w:hAnsi="Arial" w:cs="Arial"/>
          <w:bCs/>
          <w:sz w:val="18"/>
          <w:szCs w:val="18"/>
        </w:rPr>
        <w:t xml:space="preserve"> / png</w:t>
      </w:r>
    </w:p>
    <w:p w:rsidR="002C16A4" w:rsidRPr="00BC29FD" w:rsidRDefault="002C16A4" w:rsidP="002C16A4">
      <w:pPr>
        <w:rPr>
          <w:rFonts w:ascii="Arial" w:hAnsi="Arial" w:cs="Arial"/>
          <w:sz w:val="18"/>
          <w:szCs w:val="18"/>
        </w:rPr>
      </w:pPr>
      <w:r w:rsidRPr="00BC29FD">
        <w:rPr>
          <w:rFonts w:ascii="Arial" w:hAnsi="Arial" w:cs="Arial"/>
          <w:sz w:val="18"/>
          <w:szCs w:val="18"/>
        </w:rPr>
        <w:t>Untertitel:</w:t>
      </w:r>
      <w:r w:rsidRPr="00BC29FD">
        <w:rPr>
          <w:rFonts w:ascii="Arial" w:hAnsi="Arial" w:cs="Arial"/>
          <w:sz w:val="18"/>
          <w:szCs w:val="18"/>
        </w:rPr>
        <w:tab/>
      </w:r>
      <w:r w:rsidR="00E32826">
        <w:rPr>
          <w:rFonts w:ascii="Arial" w:hAnsi="Arial" w:cs="Arial"/>
          <w:sz w:val="18"/>
          <w:szCs w:val="18"/>
        </w:rPr>
        <w:t>Nachvollziehbarkeit der gesamten Kommunikation an jeder Nachricht</w:t>
      </w:r>
    </w:p>
    <w:p w:rsidR="002C16A4" w:rsidRPr="001B5D30" w:rsidRDefault="002C16A4" w:rsidP="002C16A4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</w:p>
    <w:p w:rsidR="002C16A4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1B5D30">
        <w:rPr>
          <w:rFonts w:ascii="Arial" w:hAnsi="Arial" w:cs="Arial"/>
          <w:bCs/>
          <w:sz w:val="18"/>
          <w:szCs w:val="18"/>
        </w:rPr>
        <w:t>Quelle:</w:t>
      </w:r>
      <w:r w:rsidRPr="001B5D30">
        <w:rPr>
          <w:rFonts w:ascii="Arial" w:hAnsi="Arial" w:cs="Arial"/>
          <w:bCs/>
          <w:sz w:val="18"/>
          <w:szCs w:val="18"/>
        </w:rPr>
        <w:tab/>
        <w:t>AirITSystems GmbH</w:t>
      </w:r>
    </w:p>
    <w:p w:rsidR="002C16A4" w:rsidRPr="001B5D30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</w:t>
      </w:r>
      <w:bookmarkStart w:id="0" w:name="_GoBack"/>
      <w:bookmarkEnd w:id="0"/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Pr="001B5D30">
        <w:rPr>
          <w:rFonts w:ascii="Arial" w:hAnsi="Arial" w:cs="Arial"/>
          <w:sz w:val="18"/>
          <w:szCs w:val="18"/>
        </w:rPr>
        <w:t>Der AWARO | Datenraum bietet Unterstützung beim Informations- und Dokumenten</w:t>
      </w:r>
      <w:r w:rsidR="001F6A76" w:rsidRPr="001B5D30">
        <w:rPr>
          <w:rFonts w:ascii="Arial" w:hAnsi="Arial" w:cs="Arial"/>
          <w:sz w:val="18"/>
          <w:szCs w:val="18"/>
        </w:rPr>
        <w:softHyphen/>
      </w:r>
      <w:r w:rsidRPr="001B5D30">
        <w:rPr>
          <w:rFonts w:ascii="Arial" w:hAnsi="Arial" w:cs="Arial"/>
          <w:sz w:val="18"/>
          <w:szCs w:val="18"/>
        </w:rPr>
        <w:t>management über den gesamten LifeCycle von Immobilien und unterstützt aktiv Prozesse einer Immobilien Due Diligence.</w:t>
      </w:r>
    </w:p>
    <w:p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891A88">
      <w:headerReference w:type="default" r:id="rId12"/>
      <w:headerReference w:type="first" r:id="rId13"/>
      <w:pgSz w:w="11906" w:h="16838" w:code="9"/>
      <w:pgMar w:top="3969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-149225</wp:posOffset>
          </wp:positionV>
          <wp:extent cx="1286510" cy="1002665"/>
          <wp:effectExtent l="19050" t="0" r="8890" b="0"/>
          <wp:wrapNone/>
          <wp:docPr id="5" name="Bild 5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4" name="Bild 1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4" name="Bild 1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-66040</wp:posOffset>
          </wp:positionV>
          <wp:extent cx="1286510" cy="1002665"/>
          <wp:effectExtent l="19050" t="0" r="8890" b="0"/>
          <wp:wrapNone/>
          <wp:docPr id="3" name="Bild 3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 w:rsidP="007B452A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2" name="Bild 2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" stroked="f">
              <v:textbox inset=",,0">
                <w:txbxContent>
                  <w:p w:rsidR="006F0F26" w:rsidRDefault="006F0F26" w:rsidP="007B452A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2" name="Bild 2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1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0"/>
  </w:num>
  <w:num w:numId="14">
    <w:abstractNumId w:val="10"/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8"/>
  </w:num>
  <w:num w:numId="21">
    <w:abstractNumId w:val="29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7"/>
  </w:num>
  <w:num w:numId="30">
    <w:abstractNumId w:val="35"/>
  </w:num>
  <w:num w:numId="31">
    <w:abstractNumId w:val="37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6752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D11E9"/>
    <w:rsid w:val="000D4185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14F60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3EB0"/>
    <w:rsid w:val="00335444"/>
    <w:rsid w:val="003404BE"/>
    <w:rsid w:val="00343C87"/>
    <w:rsid w:val="00352C42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B689E"/>
    <w:rsid w:val="004B731B"/>
    <w:rsid w:val="004C2F2E"/>
    <w:rsid w:val="004D266D"/>
    <w:rsid w:val="004D31C4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7B99"/>
    <w:rsid w:val="007A017D"/>
    <w:rsid w:val="007A6561"/>
    <w:rsid w:val="007A6EA0"/>
    <w:rsid w:val="007B3CBA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503"/>
    <w:rsid w:val="008C2AFD"/>
    <w:rsid w:val="008C3B86"/>
    <w:rsid w:val="008C7470"/>
    <w:rsid w:val="008D0B91"/>
    <w:rsid w:val="008D22FC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59AE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C015E1"/>
    <w:rsid w:val="00C05FC8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B1E01"/>
    <w:rsid w:val="00DB50B4"/>
    <w:rsid w:val="00DB57BE"/>
    <w:rsid w:val="00DC2873"/>
    <w:rsid w:val="00DC3863"/>
    <w:rsid w:val="00DC797F"/>
    <w:rsid w:val="00DD4F23"/>
    <w:rsid w:val="00DD5B06"/>
    <w:rsid w:val="00DE0244"/>
    <w:rsid w:val="00DE16A3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2694"/>
    <w:rsid w:val="00EF4B61"/>
    <w:rsid w:val="00EF5996"/>
    <w:rsid w:val="00EF7CFD"/>
    <w:rsid w:val="00F06CA1"/>
    <w:rsid w:val="00F1199C"/>
    <w:rsid w:val="00F11EBF"/>
    <w:rsid w:val="00F1396B"/>
    <w:rsid w:val="00F14CC2"/>
    <w:rsid w:val="00F21837"/>
    <w:rsid w:val="00F23264"/>
    <w:rsid w:val="00F263E7"/>
    <w:rsid w:val="00F26426"/>
    <w:rsid w:val="00F30AD8"/>
    <w:rsid w:val="00F32E05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509B27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907A-1104-4686-A222-BA719EB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Blödorn.dot</Template>
  <TotalTime>0</TotalTime>
  <Pages>2</Pages>
  <Words>439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3723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9</cp:revision>
  <cp:lastPrinted>2019-10-08T12:51:00Z</cp:lastPrinted>
  <dcterms:created xsi:type="dcterms:W3CDTF">2019-10-08T08:24:00Z</dcterms:created>
  <dcterms:modified xsi:type="dcterms:W3CDTF">2019-11-04T12:49:00Z</dcterms:modified>
</cp:coreProperties>
</file>